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5BC" w:rsidRPr="004E28E4" w:rsidTr="0061051B">
        <w:tc>
          <w:tcPr>
            <w:tcW w:w="9062" w:type="dxa"/>
          </w:tcPr>
          <w:p w:rsidR="00F715BC" w:rsidRDefault="00F715BC" w:rsidP="004B7902">
            <w:pPr>
              <w:shd w:val="clear" w:color="auto" w:fill="D9D9D9" w:themeFill="background1" w:themeFillShade="D9"/>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w:t>
            </w:r>
            <w:r w:rsidR="00474FE2">
              <w:rPr>
                <w:rFonts w:asciiTheme="majorHAnsi" w:hAnsiTheme="majorHAnsi" w:cstheme="majorHAnsi"/>
                <w:b/>
                <w:color w:val="000000" w:themeColor="text1"/>
              </w:rPr>
              <w:t>PILOTAGE  CYCLE 1</w:t>
            </w:r>
          </w:p>
          <w:p w:rsidR="00F715BC" w:rsidRPr="002F299E" w:rsidRDefault="00F715BC" w:rsidP="0061051B">
            <w:pPr>
              <w:jc w:val="center"/>
              <w:rPr>
                <w:rFonts w:asciiTheme="majorHAnsi" w:hAnsiTheme="majorHAnsi" w:cstheme="majorHAnsi"/>
                <w:b/>
                <w:color w:val="7030A0"/>
              </w:rPr>
            </w:pPr>
            <w:r>
              <w:rPr>
                <w:rFonts w:asciiTheme="majorHAnsi" w:hAnsiTheme="majorHAnsi" w:cstheme="majorHAnsi"/>
                <w:b/>
                <w:color w:val="000000"/>
              </w:rPr>
              <w:t xml:space="preserve"> </w:t>
            </w:r>
          </w:p>
        </w:tc>
      </w:tr>
    </w:tbl>
    <w:p w:rsidR="00745D21" w:rsidRDefault="000E7A0D" w:rsidP="00745D21">
      <w:pPr>
        <w:pStyle w:val="gmail-default"/>
        <w:spacing w:before="0" w:beforeAutospacing="0" w:after="0" w:afterAutospacing="0"/>
        <w:rPr>
          <w:rFonts w:asciiTheme="majorHAnsi" w:hAnsiTheme="majorHAnsi" w:cstheme="majorHAnsi"/>
          <w:color w:val="000000"/>
          <w:sz w:val="22"/>
          <w:szCs w:val="22"/>
        </w:rPr>
      </w:pPr>
      <w:r>
        <w:rPr>
          <w:rFonts w:asciiTheme="majorHAnsi" w:eastAsiaTheme="minorHAnsi" w:hAnsiTheme="majorHAnsi" w:cstheme="majorHAnsi"/>
          <w:b/>
          <w:sz w:val="22"/>
          <w:szCs w:val="22"/>
          <w:lang w:eastAsia="en-US"/>
        </w:rPr>
        <w:t xml:space="preserve"> </w:t>
      </w:r>
    </w:p>
    <w:tbl>
      <w:tblPr>
        <w:tblStyle w:val="Grilledutableau"/>
        <w:tblW w:w="0" w:type="auto"/>
        <w:tblLook w:val="04A0" w:firstRow="1" w:lastRow="0" w:firstColumn="1" w:lastColumn="0" w:noHBand="0" w:noVBand="1"/>
      </w:tblPr>
      <w:tblGrid>
        <w:gridCol w:w="9514"/>
      </w:tblGrid>
      <w:tr w:rsidR="00745D21" w:rsidTr="0061051B">
        <w:tc>
          <w:tcPr>
            <w:tcW w:w="9514" w:type="dxa"/>
            <w:shd w:val="clear" w:color="auto" w:fill="D9D9D9" w:themeFill="background1" w:themeFillShade="D9"/>
          </w:tcPr>
          <w:p w:rsidR="00745D21" w:rsidRDefault="00745D21" w:rsidP="0061051B">
            <w:pPr>
              <w:jc w:val="center"/>
              <w:rPr>
                <w:rFonts w:asciiTheme="majorHAnsi" w:hAnsiTheme="majorHAnsi" w:cstheme="majorHAnsi"/>
                <w:b/>
              </w:rPr>
            </w:pPr>
            <w:r>
              <w:rPr>
                <w:rFonts w:asciiTheme="majorHAnsi" w:hAnsiTheme="majorHAnsi" w:cstheme="majorHAnsi"/>
                <w:b/>
              </w:rPr>
              <w:t>Gestes barrière</w:t>
            </w:r>
            <w:r w:rsidRPr="00703802">
              <w:rPr>
                <w:rFonts w:asciiTheme="majorHAnsi" w:hAnsiTheme="majorHAnsi" w:cstheme="majorHAnsi"/>
                <w:b/>
              </w:rPr>
              <w:t xml:space="preserve"> et éducation physique et sportive</w:t>
            </w:r>
          </w:p>
          <w:p w:rsidR="00745D21" w:rsidRDefault="00745D21" w:rsidP="0061051B">
            <w:pPr>
              <w:rPr>
                <w:rFonts w:asciiTheme="majorHAnsi" w:hAnsiTheme="majorHAnsi" w:cstheme="majorHAnsi"/>
                <w:b/>
              </w:rPr>
            </w:pPr>
          </w:p>
          <w:p w:rsidR="00745D21" w:rsidRPr="00703802" w:rsidRDefault="00745D21" w:rsidP="0061051B">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chaque élève dispose de son matériel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745D21" w:rsidRDefault="00474FE2" w:rsidP="0061051B">
            <w:pPr>
              <w:pStyle w:val="Paragraphedeliste"/>
              <w:numPr>
                <w:ilvl w:val="0"/>
                <w:numId w:val="1"/>
              </w:numPr>
              <w:rPr>
                <w:rFonts w:asciiTheme="majorHAnsi" w:hAnsiTheme="majorHAnsi" w:cstheme="majorHAnsi"/>
              </w:rPr>
            </w:pPr>
            <w:r>
              <w:rPr>
                <w:rFonts w:asciiTheme="majorHAnsi" w:hAnsiTheme="majorHAnsi" w:cstheme="majorHAnsi"/>
              </w:rPr>
              <w:t>ne pas cracher ;</w:t>
            </w:r>
          </w:p>
          <w:p w:rsidR="004B7902" w:rsidRDefault="004B7902" w:rsidP="0061051B">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r w:rsidR="00474FE2">
              <w:rPr>
                <w:rFonts w:asciiTheme="majorHAnsi" w:hAnsiTheme="majorHAnsi" w:cstheme="majorHAnsi"/>
              </w:rPr>
              <w:t> ;</w:t>
            </w:r>
          </w:p>
          <w:p w:rsidR="00474FE2" w:rsidRPr="00393718" w:rsidRDefault="00474FE2" w:rsidP="0061051B">
            <w:pPr>
              <w:pStyle w:val="Paragraphedeliste"/>
              <w:numPr>
                <w:ilvl w:val="0"/>
                <w:numId w:val="1"/>
              </w:numPr>
              <w:rPr>
                <w:rFonts w:asciiTheme="majorHAnsi" w:hAnsiTheme="majorHAnsi" w:cstheme="majorHAnsi"/>
              </w:rPr>
            </w:pPr>
          </w:p>
        </w:tc>
      </w:tr>
    </w:tbl>
    <w:p w:rsidR="00745D21" w:rsidRDefault="00745D21" w:rsidP="00745D21">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980A91" w:rsidRDefault="00F715BC" w:rsidP="00980A91">
      <w:pPr>
        <w:pStyle w:val="gmail-default"/>
        <w:spacing w:before="0" w:beforeAutospacing="0" w:after="120" w:afterAutospacing="0"/>
        <w:jc w:val="both"/>
        <w:rPr>
          <w:rFonts w:asciiTheme="majorHAnsi" w:hAnsiTheme="majorHAnsi" w:cstheme="majorHAnsi"/>
          <w:color w:val="000000"/>
          <w:sz w:val="22"/>
          <w:szCs w:val="22"/>
          <w:u w:val="single"/>
        </w:rPr>
      </w:pPr>
      <w:r w:rsidRPr="00FE7D0D">
        <w:rPr>
          <w:rFonts w:asciiTheme="majorHAnsi" w:hAnsiTheme="majorHAnsi" w:cstheme="majorHAnsi"/>
          <w:color w:val="000000"/>
          <w:sz w:val="22"/>
          <w:szCs w:val="22"/>
          <w:u w:val="single"/>
        </w:rPr>
        <w:t>Travail préalable</w:t>
      </w:r>
      <w:r>
        <w:rPr>
          <w:rFonts w:asciiTheme="majorHAnsi" w:hAnsiTheme="majorHAnsi" w:cstheme="majorHAnsi"/>
          <w:color w:val="000000"/>
          <w:sz w:val="22"/>
          <w:szCs w:val="22"/>
          <w:u w:val="single"/>
        </w:rPr>
        <w:t xml:space="preserve"> possible</w:t>
      </w: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F715BC" w:rsidRPr="00A51911" w:rsidRDefault="00F715BC" w:rsidP="00F715BC">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F715BC" w:rsidRDefault="00F715BC" w:rsidP="00F715BC">
      <w:pPr>
        <w:pStyle w:val="gmail-default"/>
        <w:spacing w:before="0" w:beforeAutospacing="0" w:after="0" w:afterAutospacing="0"/>
        <w:jc w:val="both"/>
        <w:rPr>
          <w:rFonts w:asciiTheme="majorHAnsi" w:hAnsiTheme="majorHAnsi" w:cstheme="majorHAnsi"/>
          <w:color w:val="000000"/>
          <w:sz w:val="22"/>
          <w:szCs w:val="22"/>
        </w:rPr>
      </w:pPr>
    </w:p>
    <w:p w:rsidR="00F715BC" w:rsidRPr="00A51911"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15 élèves</w:t>
      </w:r>
    </w:p>
    <w:p w:rsidR="00745D21" w:rsidRDefault="00474FE2" w:rsidP="00F715BC">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Lieu : cour d’école, préau</w:t>
      </w:r>
      <w:r w:rsidR="00745D21">
        <w:rPr>
          <w:rFonts w:asciiTheme="majorHAnsi" w:hAnsiTheme="majorHAnsi" w:cstheme="majorHAnsi"/>
          <w:color w:val="000000"/>
          <w:sz w:val="22"/>
          <w:szCs w:val="22"/>
        </w:rPr>
        <w:t>…</w:t>
      </w:r>
    </w:p>
    <w:p w:rsidR="00745D21" w:rsidRPr="000E7A0D" w:rsidRDefault="00F715BC" w:rsidP="00745D21">
      <w:pPr>
        <w:spacing w:after="0" w:line="240" w:lineRule="auto"/>
        <w:ind w:firstLine="567"/>
        <w:rPr>
          <w:rFonts w:asciiTheme="majorHAnsi" w:eastAsia="Times New Roman" w:hAnsiTheme="majorHAnsi" w:cs="Arial"/>
          <w:lang w:eastAsia="fr-FR"/>
        </w:rPr>
      </w:pPr>
      <w:r>
        <w:rPr>
          <w:rFonts w:asciiTheme="majorHAnsi" w:hAnsiTheme="majorHAnsi" w:cstheme="majorHAnsi"/>
          <w:color w:val="000000"/>
        </w:rPr>
        <w:t xml:space="preserve">Matériel individualisé : </w:t>
      </w:r>
      <w:r w:rsidR="00954FED">
        <w:rPr>
          <w:rFonts w:asciiTheme="majorHAnsi" w:hAnsiTheme="majorHAnsi" w:cstheme="majorHAnsi"/>
          <w:color w:val="000000"/>
        </w:rPr>
        <w:t>attribution d’un engin à chaque élève</w:t>
      </w:r>
    </w:p>
    <w:p w:rsidR="00745D21" w:rsidRDefault="00745D21" w:rsidP="00745D21">
      <w:pPr>
        <w:spacing w:after="0" w:line="240" w:lineRule="auto"/>
        <w:ind w:left="567"/>
        <w:rPr>
          <w:rFonts w:asciiTheme="majorHAnsi" w:eastAsia="Times New Roman" w:hAnsiTheme="majorHAnsi" w:cs="Arial"/>
          <w:lang w:eastAsia="fr-FR"/>
        </w:rPr>
      </w:pPr>
      <w:r w:rsidRPr="000E7A0D">
        <w:rPr>
          <w:rFonts w:asciiTheme="majorHAnsi" w:eastAsia="Times New Roman" w:hAnsiTheme="majorHAnsi" w:cs="Arial"/>
          <w:lang w:eastAsia="fr-FR"/>
        </w:rPr>
        <w:t xml:space="preserve">Recommandations : </w:t>
      </w:r>
      <w:r w:rsidR="00954FED" w:rsidRPr="00B16753">
        <w:rPr>
          <w:rFonts w:asciiTheme="majorHAnsi" w:hAnsiTheme="majorHAnsi" w:cstheme="minorHAnsi"/>
        </w:rPr>
        <w:t>prévoir un planning d’utilisation des engins et  assurer le nettoyage après chaque utilisation</w:t>
      </w:r>
      <w:r w:rsidR="00954FED">
        <w:rPr>
          <w:rFonts w:asciiTheme="majorHAnsi" w:hAnsiTheme="majorHAnsi" w:cstheme="minorHAnsi"/>
        </w:rPr>
        <w:t>.</w:t>
      </w:r>
    </w:p>
    <w:p w:rsidR="00980A91" w:rsidRPr="000E7A0D" w:rsidRDefault="00980A91" w:rsidP="00745D21">
      <w:pPr>
        <w:spacing w:after="0" w:line="240" w:lineRule="auto"/>
        <w:ind w:left="567"/>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t>Possibilité de faire 4 à 6 séances par exemple sur 2 semaines</w:t>
      </w:r>
    </w:p>
    <w:p w:rsidR="00B957A7" w:rsidRPr="00B957A7" w:rsidRDefault="00B957A7" w:rsidP="00B957A7">
      <w:pPr>
        <w:spacing w:after="0" w:line="240" w:lineRule="auto"/>
        <w:rPr>
          <w:rFonts w:asciiTheme="majorHAnsi" w:eastAsia="Times New Roman" w:hAnsiTheme="majorHAnsi" w:cs="Arial"/>
          <w:lang w:eastAsia="fr-FR"/>
        </w:rPr>
      </w:pPr>
    </w:p>
    <w:p w:rsidR="00B957A7" w:rsidRDefault="00B957A7" w:rsidP="00B957A7">
      <w:pPr>
        <w:spacing w:after="0" w:line="240" w:lineRule="auto"/>
        <w:rPr>
          <w:rFonts w:asciiTheme="majorHAnsi" w:eastAsia="Times New Roman" w:hAnsiTheme="majorHAnsi" w:cs="Arial"/>
          <w:lang w:eastAsia="fr-FR"/>
        </w:rPr>
      </w:pPr>
      <w:r w:rsidRPr="00015D2A">
        <w:rPr>
          <w:rFonts w:asciiTheme="majorHAnsi" w:eastAsia="Times New Roman" w:hAnsiTheme="majorHAnsi" w:cs="Arial"/>
          <w:u w:val="single"/>
          <w:lang w:eastAsia="fr-FR"/>
        </w:rPr>
        <w:t>Mise en disponibilité – échauffement</w:t>
      </w:r>
      <w:r w:rsidR="00015D2A">
        <w:rPr>
          <w:rFonts w:asciiTheme="majorHAnsi" w:eastAsia="Times New Roman" w:hAnsiTheme="majorHAnsi" w:cs="Arial"/>
          <w:lang w:eastAsia="fr-FR"/>
        </w:rPr>
        <w:t xml:space="preserve"> / </w:t>
      </w:r>
      <w:r w:rsidRPr="00B957A7">
        <w:rPr>
          <w:rFonts w:asciiTheme="majorHAnsi" w:eastAsia="Times New Roman" w:hAnsiTheme="majorHAnsi" w:cs="Arial"/>
          <w:lang w:eastAsia="fr-FR"/>
        </w:rPr>
        <w:t>5 à 7 min :</w:t>
      </w:r>
    </w:p>
    <w:p w:rsidR="00474FE2" w:rsidRPr="00B957A7" w:rsidRDefault="00954FED" w:rsidP="00B957A7">
      <w:pPr>
        <w:spacing w:after="0" w:line="240" w:lineRule="auto"/>
        <w:rPr>
          <w:rFonts w:asciiTheme="majorHAnsi" w:eastAsia="Times New Roman" w:hAnsiTheme="majorHAnsi" w:cs="Arial"/>
          <w:lang w:eastAsia="fr-FR"/>
        </w:rPr>
      </w:pPr>
      <w:bookmarkStart w:id="0" w:name="_GoBack"/>
      <w:r w:rsidRPr="0005091A">
        <w:rPr>
          <w:rFonts w:asciiTheme="majorHAnsi" w:eastAsia="Times New Roman" w:hAnsiTheme="majorHAnsi" w:cs="Arial"/>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21591</wp:posOffset>
            </wp:positionV>
            <wp:extent cx="2569349" cy="145161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69349" cy="1451610"/>
                    </a:xfrm>
                    <a:prstGeom prst="rect">
                      <a:avLst/>
                    </a:prstGeom>
                  </pic:spPr>
                </pic:pic>
              </a:graphicData>
            </a:graphic>
            <wp14:sizeRelH relativeFrom="margin">
              <wp14:pctWidth>0</wp14:pctWidth>
            </wp14:sizeRelH>
            <wp14:sizeRelV relativeFrom="margin">
              <wp14:pctHeight>0</wp14:pctHeight>
            </wp14:sizeRelV>
          </wp:anchor>
        </w:drawing>
      </w:r>
      <w:bookmarkEnd w:id="0"/>
    </w:p>
    <w:p w:rsidR="00015D2A" w:rsidRDefault="00015D2A" w:rsidP="00B957A7">
      <w:pPr>
        <w:spacing w:after="0" w:line="240" w:lineRule="auto"/>
        <w:rPr>
          <w:rFonts w:asciiTheme="majorHAnsi" w:eastAsia="Times New Roman" w:hAnsiTheme="majorHAnsi" w:cs="Arial"/>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05091A" w:rsidRDefault="0005091A" w:rsidP="00B957A7">
      <w:pPr>
        <w:spacing w:after="0" w:line="240" w:lineRule="auto"/>
        <w:rPr>
          <w:rFonts w:asciiTheme="majorHAnsi" w:eastAsia="Times New Roman" w:hAnsiTheme="majorHAnsi" w:cs="Arial"/>
          <w:u w:val="single"/>
          <w:lang w:eastAsia="fr-FR"/>
        </w:rPr>
      </w:pPr>
    </w:p>
    <w:p w:rsidR="00954FED" w:rsidRDefault="00954FED" w:rsidP="00B957A7">
      <w:pPr>
        <w:spacing w:after="0" w:line="240" w:lineRule="auto"/>
        <w:rPr>
          <w:rFonts w:asciiTheme="majorHAnsi" w:eastAsia="Times New Roman" w:hAnsiTheme="majorHAnsi" w:cs="Arial"/>
          <w:lang w:eastAsia="fr-FR"/>
        </w:rPr>
      </w:pPr>
      <w:r w:rsidRPr="00954FED">
        <w:rPr>
          <w:rFonts w:asciiTheme="majorHAnsi" w:eastAsia="Times New Roman" w:hAnsiTheme="majorHAnsi" w:cs="Arial"/>
          <w:lang w:eastAsia="fr-FR"/>
        </w:rPr>
        <w:t xml:space="preserve">Au </w:t>
      </w:r>
      <w:r>
        <w:rPr>
          <w:rFonts w:asciiTheme="majorHAnsi" w:eastAsia="Times New Roman" w:hAnsiTheme="majorHAnsi" w:cs="Arial"/>
          <w:lang w:eastAsia="fr-FR"/>
        </w:rPr>
        <w:t>signal  visuel du meneur (élève ou maîtresse), chaque élève se met en mouvement avec son engin, les enfants doivent utiliser le maximum d’espace, s’éviter.  Au coup de sifflet, chaque élève s’arrête.</w:t>
      </w:r>
    </w:p>
    <w:p w:rsidR="00954FED" w:rsidRDefault="00954FED" w:rsidP="00B957A7">
      <w:p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Changer la vitesse de déplacement, proposer des circuits…</w:t>
      </w:r>
    </w:p>
    <w:p w:rsidR="00954FED" w:rsidRPr="00954FED" w:rsidRDefault="00954FED" w:rsidP="00B957A7">
      <w:pPr>
        <w:spacing w:after="0" w:line="240" w:lineRule="auto"/>
        <w:rPr>
          <w:rFonts w:asciiTheme="majorHAnsi" w:eastAsia="Times New Roman" w:hAnsiTheme="majorHAnsi" w:cs="Arial"/>
          <w:lang w:eastAsia="fr-FR"/>
        </w:rPr>
      </w:pPr>
    </w:p>
    <w:p w:rsidR="00015D2A" w:rsidRDefault="00980A91" w:rsidP="00B957A7">
      <w:pPr>
        <w:spacing w:after="0" w:line="240" w:lineRule="auto"/>
        <w:rPr>
          <w:rFonts w:asciiTheme="majorHAnsi" w:eastAsia="Times New Roman" w:hAnsiTheme="majorHAnsi" w:cs="Arial"/>
          <w:u w:val="single"/>
          <w:lang w:eastAsia="fr-FR"/>
        </w:rPr>
      </w:pPr>
      <w:r w:rsidRPr="00980A91">
        <w:rPr>
          <w:rFonts w:asciiTheme="majorHAnsi" w:eastAsia="Times New Roman" w:hAnsiTheme="majorHAnsi" w:cs="Arial"/>
          <w:u w:val="single"/>
          <w:lang w:eastAsia="fr-FR"/>
        </w:rPr>
        <w:t xml:space="preserve">Exemples de situations </w:t>
      </w:r>
      <w:r w:rsidR="00474FE2">
        <w:rPr>
          <w:rFonts w:asciiTheme="majorHAnsi" w:eastAsia="Times New Roman" w:hAnsiTheme="majorHAnsi" w:cs="Arial"/>
          <w:u w:val="single"/>
          <w:lang w:eastAsia="fr-FR"/>
        </w:rPr>
        <w:t>–</w:t>
      </w:r>
      <w:r w:rsidRPr="00980A91">
        <w:rPr>
          <w:rFonts w:asciiTheme="majorHAnsi" w:eastAsia="Times New Roman" w:hAnsiTheme="majorHAnsi" w:cs="Arial"/>
          <w:u w:val="single"/>
          <w:lang w:eastAsia="fr-FR"/>
        </w:rPr>
        <w:t xml:space="preserve"> Consignes</w:t>
      </w:r>
    </w:p>
    <w:p w:rsidR="00474FE2" w:rsidRPr="00980A91" w:rsidRDefault="00474FE2" w:rsidP="00B957A7">
      <w:pPr>
        <w:spacing w:after="0" w:line="240" w:lineRule="auto"/>
        <w:rPr>
          <w:rFonts w:asciiTheme="majorHAnsi" w:eastAsia="Times New Roman" w:hAnsiTheme="majorHAnsi" w:cs="Arial"/>
          <w:u w:val="single"/>
          <w:lang w:eastAsia="fr-FR"/>
        </w:rPr>
      </w:pPr>
    </w:p>
    <w:p w:rsidR="00474FE2" w:rsidRPr="00474FE2" w:rsidRDefault="00474FE2" w:rsidP="00474FE2">
      <w:pPr>
        <w:autoSpaceDE w:val="0"/>
        <w:autoSpaceDN w:val="0"/>
        <w:adjustRightInd w:val="0"/>
        <w:spacing w:after="0" w:line="240" w:lineRule="auto"/>
        <w:rPr>
          <w:rFonts w:asciiTheme="majorHAnsi" w:hAnsiTheme="majorHAnsi" w:cstheme="minorHAnsi"/>
          <w:bCs/>
        </w:rPr>
      </w:pPr>
      <w:r>
        <w:rPr>
          <w:rFonts w:asciiTheme="majorHAnsi" w:hAnsiTheme="majorHAnsi" w:cstheme="minorHAnsi"/>
          <w:bCs/>
        </w:rPr>
        <w:t>Les draisiennes :</w:t>
      </w:r>
    </w:p>
    <w:p w:rsidR="00474FE2" w:rsidRPr="00474FE2" w:rsidRDefault="00474FE2" w:rsidP="00474FE2">
      <w:pPr>
        <w:autoSpaceDE w:val="0"/>
        <w:autoSpaceDN w:val="0"/>
        <w:adjustRightInd w:val="0"/>
        <w:spacing w:after="0" w:line="240" w:lineRule="auto"/>
        <w:rPr>
          <w:rFonts w:asciiTheme="majorHAnsi" w:hAnsiTheme="majorHAnsi" w:cstheme="minorHAnsi"/>
          <w:bCs/>
        </w:rPr>
      </w:pPr>
      <w:r w:rsidRPr="00474FE2">
        <w:rPr>
          <w:rFonts w:asciiTheme="majorHAnsi" w:hAnsiTheme="majorHAnsi" w:cstheme="minorHAnsi"/>
          <w:bCs/>
        </w:rPr>
        <w:t>Se propulser</w:t>
      </w:r>
      <w:r>
        <w:rPr>
          <w:rFonts w:asciiTheme="majorHAnsi" w:hAnsiTheme="majorHAnsi" w:cstheme="minorHAnsi"/>
          <w:bCs/>
        </w:rPr>
        <w:t xml:space="preserve"> / </w:t>
      </w:r>
      <w:r w:rsidR="0005091A">
        <w:rPr>
          <w:rFonts w:asciiTheme="majorHAnsi" w:hAnsiTheme="majorHAnsi" w:cstheme="minorHAnsi"/>
          <w:bCs/>
        </w:rPr>
        <w:t>s</w:t>
      </w:r>
      <w:r w:rsidRPr="00474FE2">
        <w:rPr>
          <w:rFonts w:asciiTheme="majorHAnsi" w:hAnsiTheme="majorHAnsi" w:cstheme="minorHAnsi"/>
          <w:bCs/>
        </w:rPr>
        <w:t>’équilibrer</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prendre de l’élan puis faire roue libre</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prendre de l’élan puis enfourcher l’engin</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petite distance en poussant sur les 2 jambes</w:t>
      </w:r>
    </w:p>
    <w:p w:rsidR="00954FED" w:rsidRPr="00474FE2" w:rsidRDefault="00474FE2"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xml:space="preserve">- </w:t>
      </w:r>
      <w:r w:rsidR="00954FED" w:rsidRPr="00474FE2">
        <w:rPr>
          <w:rFonts w:asciiTheme="majorHAnsi" w:hAnsiTheme="majorHAnsi" w:cstheme="minorHAnsi"/>
        </w:rPr>
        <w:t xml:space="preserve">rouler et s’arrêter au plot soit en descendant de l’engin </w:t>
      </w:r>
      <w:proofErr w:type="gramStart"/>
      <w:r w:rsidR="00954FED" w:rsidRPr="00474FE2">
        <w:rPr>
          <w:rFonts w:asciiTheme="majorHAnsi" w:hAnsiTheme="majorHAnsi" w:cstheme="minorHAnsi"/>
        </w:rPr>
        <w:t>soit</w:t>
      </w:r>
      <w:proofErr w:type="gramEnd"/>
      <w:r w:rsidR="00954FED" w:rsidRPr="00474FE2">
        <w:rPr>
          <w:rFonts w:asciiTheme="majorHAnsi" w:hAnsiTheme="majorHAnsi" w:cstheme="minorHAnsi"/>
        </w:rPr>
        <w:t xml:space="preserve"> en freinant avec le pied</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en roulant sur une ligne droite ou courbe</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en roulant entre 2 cordes formant 1 couloir</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slalomer entre les plots</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lastRenderedPageBreak/>
        <w:t>- passer sous un pont (plot avec barres)</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passer sur le tremplin</w:t>
      </w:r>
    </w:p>
    <w:p w:rsidR="00954FED" w:rsidRPr="00474FE2" w:rsidRDefault="00954FED" w:rsidP="00954FED">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passer sur une bascule</w:t>
      </w:r>
    </w:p>
    <w:p w:rsidR="00474FE2" w:rsidRPr="00474FE2" w:rsidRDefault="00954FED" w:rsidP="00474FE2">
      <w:pPr>
        <w:rPr>
          <w:rFonts w:asciiTheme="majorHAnsi" w:hAnsiTheme="majorHAnsi" w:cstheme="minorHAnsi"/>
        </w:rPr>
      </w:pPr>
      <w:r w:rsidRPr="00474FE2">
        <w:rPr>
          <w:rFonts w:asciiTheme="majorHAnsi" w:hAnsiTheme="majorHAnsi" w:cstheme="minorHAnsi"/>
        </w:rPr>
        <w:t>- enchaîner différentes actions</w:t>
      </w:r>
    </w:p>
    <w:p w:rsidR="00474FE2" w:rsidRPr="00474FE2" w:rsidRDefault="00474FE2" w:rsidP="00474FE2">
      <w:pPr>
        <w:autoSpaceDE w:val="0"/>
        <w:autoSpaceDN w:val="0"/>
        <w:adjustRightInd w:val="0"/>
        <w:spacing w:after="0" w:line="240" w:lineRule="auto"/>
        <w:rPr>
          <w:rFonts w:asciiTheme="majorHAnsi" w:hAnsiTheme="majorHAnsi" w:cstheme="minorHAnsi"/>
          <w:bCs/>
        </w:rPr>
      </w:pPr>
      <w:r>
        <w:rPr>
          <w:rFonts w:asciiTheme="majorHAnsi" w:hAnsiTheme="majorHAnsi" w:cstheme="minorHAnsi"/>
          <w:bCs/>
        </w:rPr>
        <w:t>Les vélos</w:t>
      </w:r>
    </w:p>
    <w:p w:rsidR="00474FE2" w:rsidRPr="00474FE2" w:rsidRDefault="00474FE2" w:rsidP="00474FE2">
      <w:pPr>
        <w:autoSpaceDE w:val="0"/>
        <w:autoSpaceDN w:val="0"/>
        <w:adjustRightInd w:val="0"/>
        <w:spacing w:after="0" w:line="240" w:lineRule="auto"/>
        <w:rPr>
          <w:rFonts w:asciiTheme="majorHAnsi" w:hAnsiTheme="majorHAnsi" w:cstheme="minorHAnsi"/>
          <w:bCs/>
        </w:rPr>
      </w:pPr>
      <w:r w:rsidRPr="00474FE2">
        <w:rPr>
          <w:rFonts w:asciiTheme="majorHAnsi" w:hAnsiTheme="majorHAnsi" w:cstheme="minorHAnsi"/>
          <w:bCs/>
        </w:rPr>
        <w:t>S’équilibrer en pédalant</w:t>
      </w:r>
      <w:r>
        <w:rPr>
          <w:rFonts w:asciiTheme="majorHAnsi" w:hAnsiTheme="majorHAnsi" w:cstheme="minorHAnsi"/>
          <w:bCs/>
        </w:rPr>
        <w:t xml:space="preserve"> / s</w:t>
      </w:r>
      <w:r w:rsidRPr="00474FE2">
        <w:rPr>
          <w:rFonts w:asciiTheme="majorHAnsi" w:hAnsiTheme="majorHAnsi" w:cstheme="minorHAnsi"/>
          <w:bCs/>
        </w:rPr>
        <w:t>e diriger</w:t>
      </w:r>
      <w:r>
        <w:rPr>
          <w:rFonts w:asciiTheme="majorHAnsi" w:hAnsiTheme="majorHAnsi" w:cstheme="minorHAnsi"/>
          <w:bCs/>
        </w:rPr>
        <w:t xml:space="preserve"> /c</w:t>
      </w:r>
      <w:r w:rsidRPr="00474FE2">
        <w:rPr>
          <w:rFonts w:asciiTheme="majorHAnsi" w:hAnsiTheme="majorHAnsi" w:cstheme="minorHAnsi"/>
          <w:bCs/>
        </w:rPr>
        <w:t>ontrôler sa vitesse et s’arrêter</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et s’arrêter</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slalomer entre les plots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xml:space="preserve">- faire le tour du rond-point </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faire le parcours des trottinettes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éviter des obstacles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rouler en libérant des appuis (mains, pieds)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rouler en changeant de position (s’abaisser, se lever)</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se déplacer à pied à côté de son engin</w:t>
      </w:r>
    </w:p>
    <w:p w:rsid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doubler ou suivre un camarade</w:t>
      </w:r>
    </w:p>
    <w:p w:rsidR="0005091A" w:rsidRPr="00474FE2" w:rsidRDefault="0005091A" w:rsidP="00474FE2">
      <w:pPr>
        <w:autoSpaceDE w:val="0"/>
        <w:autoSpaceDN w:val="0"/>
        <w:adjustRightInd w:val="0"/>
        <w:spacing w:after="0" w:line="240" w:lineRule="auto"/>
        <w:rPr>
          <w:rFonts w:asciiTheme="majorHAnsi" w:hAnsiTheme="majorHAnsi" w:cstheme="minorHAnsi"/>
        </w:rPr>
      </w:pPr>
    </w:p>
    <w:p w:rsidR="00474FE2" w:rsidRPr="00474FE2" w:rsidRDefault="00474FE2" w:rsidP="00474FE2">
      <w:pPr>
        <w:autoSpaceDE w:val="0"/>
        <w:autoSpaceDN w:val="0"/>
        <w:adjustRightInd w:val="0"/>
        <w:spacing w:after="0" w:line="240" w:lineRule="auto"/>
        <w:rPr>
          <w:rFonts w:asciiTheme="majorHAnsi" w:hAnsiTheme="majorHAnsi" w:cstheme="minorHAnsi"/>
          <w:bCs/>
        </w:rPr>
      </w:pPr>
      <w:r>
        <w:rPr>
          <w:rFonts w:asciiTheme="majorHAnsi" w:hAnsiTheme="majorHAnsi" w:cstheme="minorHAnsi"/>
          <w:bCs/>
        </w:rPr>
        <w:t>Les trottinettes</w:t>
      </w:r>
    </w:p>
    <w:p w:rsidR="00474FE2" w:rsidRPr="00474FE2" w:rsidRDefault="00474FE2" w:rsidP="00474FE2">
      <w:pPr>
        <w:autoSpaceDE w:val="0"/>
        <w:autoSpaceDN w:val="0"/>
        <w:adjustRightInd w:val="0"/>
        <w:spacing w:after="0" w:line="240" w:lineRule="auto"/>
        <w:rPr>
          <w:rFonts w:asciiTheme="majorHAnsi" w:hAnsiTheme="majorHAnsi" w:cstheme="minorHAnsi"/>
          <w:bCs/>
        </w:rPr>
      </w:pPr>
      <w:r w:rsidRPr="00474FE2">
        <w:rPr>
          <w:rFonts w:asciiTheme="majorHAnsi" w:hAnsiTheme="majorHAnsi" w:cstheme="minorHAnsi"/>
          <w:bCs/>
        </w:rPr>
        <w:t>Se propulser</w:t>
      </w:r>
      <w:r>
        <w:rPr>
          <w:rFonts w:asciiTheme="majorHAnsi" w:hAnsiTheme="majorHAnsi" w:cstheme="minorHAnsi"/>
          <w:bCs/>
        </w:rPr>
        <w:t xml:space="preserve"> / </w:t>
      </w:r>
      <w:r w:rsidR="0005091A">
        <w:rPr>
          <w:rFonts w:asciiTheme="majorHAnsi" w:hAnsiTheme="majorHAnsi" w:cstheme="minorHAnsi"/>
          <w:bCs/>
        </w:rPr>
        <w:t>r</w:t>
      </w:r>
      <w:r w:rsidRPr="00474FE2">
        <w:rPr>
          <w:rFonts w:asciiTheme="majorHAnsi" w:hAnsiTheme="majorHAnsi" w:cstheme="minorHAnsi"/>
          <w:bCs/>
        </w:rPr>
        <w:t>echercher l’équilibre</w:t>
      </w:r>
      <w:r>
        <w:rPr>
          <w:rFonts w:asciiTheme="majorHAnsi" w:hAnsiTheme="majorHAnsi" w:cstheme="minorHAnsi"/>
          <w:bCs/>
        </w:rPr>
        <w:t xml:space="preserve"> / </w:t>
      </w:r>
      <w:r w:rsidR="0005091A">
        <w:rPr>
          <w:rFonts w:asciiTheme="majorHAnsi" w:hAnsiTheme="majorHAnsi" w:cstheme="minorHAnsi"/>
          <w:bCs/>
        </w:rPr>
        <w:t>d</w:t>
      </w:r>
      <w:r w:rsidRPr="00474FE2">
        <w:rPr>
          <w:rFonts w:asciiTheme="majorHAnsi" w:hAnsiTheme="majorHAnsi" w:cstheme="minorHAnsi"/>
          <w:bCs/>
        </w:rPr>
        <w:t>évelopper des qualités de pilotage et de vitesse</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de 20 m en poussant sur 1 jambe, puis l‘autre jambe</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rouler, prendre de la vitesse et maintenir les 2 pieds sur le plateau le plus longtemps possible</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xml:space="preserve">- rouler et s’arrêter au plot soit en descendant de l’engin </w:t>
      </w:r>
      <w:proofErr w:type="gramStart"/>
      <w:r w:rsidRPr="00474FE2">
        <w:rPr>
          <w:rFonts w:asciiTheme="majorHAnsi" w:hAnsiTheme="majorHAnsi" w:cstheme="minorHAnsi"/>
        </w:rPr>
        <w:t>soit</w:t>
      </w:r>
      <w:proofErr w:type="gramEnd"/>
      <w:r w:rsidRPr="00474FE2">
        <w:rPr>
          <w:rFonts w:asciiTheme="majorHAnsi" w:hAnsiTheme="majorHAnsi" w:cstheme="minorHAnsi"/>
        </w:rPr>
        <w:t xml:space="preserve"> en freinant avec le pied</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en roulant sur une ligne droite ou courbe</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parcourir une distance en roulant entre 2 cordes formant 1 couloir</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slalomer entre les plots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passer sous un pont (plot avec barres)</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passer sur le tremplin</w:t>
      </w:r>
    </w:p>
    <w:p w:rsidR="00474FE2" w:rsidRPr="00474FE2" w:rsidRDefault="00474FE2" w:rsidP="00474FE2">
      <w:pPr>
        <w:autoSpaceDE w:val="0"/>
        <w:autoSpaceDN w:val="0"/>
        <w:adjustRightInd w:val="0"/>
        <w:spacing w:after="0" w:line="240" w:lineRule="auto"/>
        <w:rPr>
          <w:rFonts w:asciiTheme="majorHAnsi" w:hAnsiTheme="majorHAnsi" w:cstheme="minorHAnsi"/>
        </w:rPr>
      </w:pPr>
      <w:r w:rsidRPr="00474FE2">
        <w:rPr>
          <w:rFonts w:asciiTheme="majorHAnsi" w:hAnsiTheme="majorHAnsi" w:cstheme="minorHAnsi"/>
        </w:rPr>
        <w:t>- passer sur une bascule</w:t>
      </w:r>
    </w:p>
    <w:p w:rsidR="00474FE2" w:rsidRPr="00474FE2" w:rsidRDefault="00474FE2" w:rsidP="00474FE2">
      <w:pPr>
        <w:rPr>
          <w:rFonts w:asciiTheme="majorHAnsi" w:hAnsiTheme="majorHAnsi" w:cstheme="minorHAnsi"/>
        </w:rPr>
      </w:pPr>
      <w:r w:rsidRPr="00474FE2">
        <w:rPr>
          <w:rFonts w:asciiTheme="majorHAnsi" w:hAnsiTheme="majorHAnsi" w:cstheme="minorHAnsi"/>
        </w:rPr>
        <w:t>- enchaîner différentes actions</w:t>
      </w:r>
    </w:p>
    <w:p w:rsidR="00F715BC" w:rsidRDefault="0005091A" w:rsidP="00F715BC">
      <w:pPr>
        <w:pStyle w:val="gmail-default"/>
        <w:spacing w:before="0" w:beforeAutospacing="0" w:after="0" w:afterAutospacing="0"/>
        <w:ind w:left="567"/>
        <w:jc w:val="both"/>
        <w:rPr>
          <w:rFonts w:asciiTheme="majorHAnsi" w:hAnsiTheme="majorHAnsi" w:cstheme="majorHAnsi"/>
          <w:color w:val="000000"/>
          <w:sz w:val="22"/>
          <w:szCs w:val="22"/>
        </w:rPr>
      </w:pPr>
      <w:r w:rsidRPr="0005091A">
        <w:rPr>
          <w:rFonts w:asciiTheme="majorHAnsi" w:hAnsiTheme="majorHAnsi" w:cstheme="majorHAnsi"/>
          <w:noProof/>
          <w:color w:val="000000"/>
          <w:sz w:val="22"/>
          <w:szCs w:val="22"/>
        </w:rPr>
        <w:drawing>
          <wp:inline distT="0" distB="0" distL="0" distR="0" wp14:anchorId="05D6B4B1" wp14:editId="5B7324C2">
            <wp:extent cx="2378035" cy="11049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5463" cy="1131583"/>
                    </a:xfrm>
                    <a:prstGeom prst="rect">
                      <a:avLst/>
                    </a:prstGeom>
                  </pic:spPr>
                </pic:pic>
              </a:graphicData>
            </a:graphic>
          </wp:inline>
        </w:drawing>
      </w:r>
    </w:p>
    <w:p w:rsidR="00980A91" w:rsidRDefault="00980A91"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Pr="007F7255" w:rsidRDefault="00F715BC" w:rsidP="00F715BC">
      <w:pPr>
        <w:spacing w:after="120" w:line="240" w:lineRule="auto"/>
        <w:rPr>
          <w:rFonts w:asciiTheme="majorHAnsi" w:hAnsiTheme="majorHAnsi" w:cstheme="majorHAnsi"/>
          <w:color w:val="000000"/>
          <w:u w:val="single"/>
        </w:rPr>
      </w:pPr>
      <w:r w:rsidRPr="007F7255">
        <w:rPr>
          <w:rFonts w:asciiTheme="majorHAnsi" w:hAnsiTheme="majorHAnsi" w:cstheme="majorHAnsi"/>
          <w:color w:val="000000"/>
          <w:u w:val="single"/>
        </w:rPr>
        <w:t>Pistes d’a</w:t>
      </w:r>
      <w:r>
        <w:rPr>
          <w:rFonts w:asciiTheme="majorHAnsi" w:hAnsiTheme="majorHAnsi" w:cstheme="majorHAnsi"/>
          <w:color w:val="000000"/>
          <w:u w:val="single"/>
        </w:rPr>
        <w:t>méliorations</w:t>
      </w:r>
    </w:p>
    <w:p w:rsidR="004B7902" w:rsidRPr="00980A91" w:rsidRDefault="004B7902" w:rsidP="00980A91">
      <w:pPr>
        <w:pStyle w:val="Paragraphedeliste"/>
        <w:numPr>
          <w:ilvl w:val="0"/>
          <w:numId w:val="7"/>
        </w:numPr>
        <w:spacing w:after="0" w:line="240" w:lineRule="auto"/>
        <w:rPr>
          <w:rFonts w:asciiTheme="majorHAnsi" w:eastAsia="Times New Roman" w:hAnsiTheme="majorHAnsi" w:cstheme="majorHAnsi"/>
          <w:color w:val="000000"/>
          <w:lang w:eastAsia="fr-FR"/>
        </w:rPr>
      </w:pPr>
    </w:p>
    <w:p w:rsidR="00527614" w:rsidRDefault="00527614" w:rsidP="00F715BC">
      <w:pPr>
        <w:spacing w:after="0" w:line="240" w:lineRule="auto"/>
        <w:ind w:left="567"/>
        <w:rPr>
          <w:rFonts w:asciiTheme="majorHAnsi" w:eastAsia="Times New Roman" w:hAnsiTheme="majorHAnsi" w:cstheme="majorHAnsi"/>
          <w:color w:val="000000"/>
          <w:lang w:eastAsia="fr-FR"/>
        </w:rPr>
      </w:pP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p>
    <w:p w:rsidR="004B7902" w:rsidRPr="002F299E" w:rsidRDefault="004B7902" w:rsidP="004B7902">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527614" w:rsidRDefault="00527614" w:rsidP="004B7902">
      <w:pPr>
        <w:pStyle w:val="gmail-default"/>
        <w:spacing w:before="0" w:beforeAutospacing="0" w:after="0" w:afterAutospacing="0"/>
        <w:jc w:val="both"/>
        <w:rPr>
          <w:rFonts w:asciiTheme="majorHAnsi" w:hAnsiTheme="majorHAnsi" w:cstheme="majorHAnsi"/>
          <w:color w:val="000000"/>
          <w:sz w:val="22"/>
          <w:szCs w:val="22"/>
        </w:rPr>
      </w:pP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r w:rsidRPr="00980A91">
        <w:rPr>
          <w:rFonts w:asciiTheme="majorHAnsi" w:hAnsiTheme="majorHAnsi" w:cstheme="majorHAnsi"/>
          <w:color w:val="000000"/>
          <w:sz w:val="22"/>
          <w:szCs w:val="22"/>
          <w:u w:val="single"/>
        </w:rPr>
        <w:t>Rappel</w:t>
      </w:r>
      <w:r>
        <w:rPr>
          <w:rFonts w:asciiTheme="majorHAnsi" w:hAnsiTheme="majorHAnsi" w:cstheme="majorHAnsi"/>
          <w:color w:val="000000"/>
          <w:sz w:val="22"/>
          <w:szCs w:val="22"/>
        </w:rPr>
        <w:t> : le moment de récréation doit rester un moment de détente et de choix individuel pour l’enfant.</w:t>
      </w: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p>
    <w:p w:rsidR="00F041AB"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Il est envisa</w:t>
      </w:r>
      <w:r w:rsidR="00B439A2">
        <w:rPr>
          <w:rFonts w:asciiTheme="majorHAnsi" w:hAnsiTheme="majorHAnsi" w:cstheme="majorHAnsi"/>
          <w:color w:val="000000"/>
          <w:sz w:val="22"/>
          <w:szCs w:val="22"/>
        </w:rPr>
        <w:t>geable de proposer aux élèves les</w:t>
      </w:r>
      <w:r>
        <w:rPr>
          <w:rFonts w:asciiTheme="majorHAnsi" w:hAnsiTheme="majorHAnsi" w:cstheme="majorHAnsi"/>
          <w:color w:val="000000"/>
          <w:sz w:val="22"/>
          <w:szCs w:val="22"/>
        </w:rPr>
        <w:t xml:space="preserve"> même</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situation</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sous l</w:t>
      </w:r>
      <w:r w:rsidR="00B439A2">
        <w:rPr>
          <w:rFonts w:asciiTheme="majorHAnsi" w:hAnsiTheme="majorHAnsi" w:cstheme="majorHAnsi"/>
          <w:color w:val="000000"/>
          <w:sz w:val="22"/>
          <w:szCs w:val="22"/>
        </w:rPr>
        <w:t>a forme de plusieurs ateliers</w:t>
      </w:r>
      <w:r>
        <w:rPr>
          <w:rFonts w:asciiTheme="majorHAnsi" w:hAnsiTheme="majorHAnsi" w:cstheme="majorHAnsi"/>
          <w:color w:val="000000"/>
          <w:sz w:val="22"/>
          <w:szCs w:val="22"/>
        </w:rPr>
        <w:t xml:space="preserve">. </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Les gestes barrière sont identiques à ceux de la séance d’EPS.</w:t>
      </w:r>
    </w:p>
    <w:p w:rsidR="004B7902" w:rsidRDefault="0005091A" w:rsidP="004B7902">
      <w:pPr>
        <w:pStyle w:val="gmail-default"/>
        <w:spacing w:before="0" w:beforeAutospacing="0" w:after="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rPr>
        <w:t>Il est possible de proposer les différents engins aux élèves sous réserve qu’ils aient été attribués à chacun en début de récréation avec non possibilité d’échange.</w:t>
      </w:r>
    </w:p>
    <w:p w:rsidR="00527614" w:rsidRPr="00527614" w:rsidRDefault="00980A91" w:rsidP="004B7902">
      <w:pPr>
        <w:rPr>
          <w:rFonts w:asciiTheme="majorHAnsi" w:hAnsiTheme="majorHAnsi"/>
        </w:rPr>
      </w:pPr>
      <w:r>
        <w:rPr>
          <w:rFonts w:asciiTheme="majorHAnsi" w:hAnsiTheme="majorHAnsi"/>
        </w:rPr>
        <w:t>-</w:t>
      </w:r>
    </w:p>
    <w:p w:rsidR="00F715BC" w:rsidRPr="009679DB" w:rsidRDefault="00980A91" w:rsidP="00F715BC">
      <w:pPr>
        <w:rPr>
          <w:rFonts w:asciiTheme="majorHAnsi" w:hAnsiTheme="majorHAnsi"/>
        </w:rPr>
      </w:pPr>
      <w:r>
        <w:rPr>
          <w:rFonts w:asciiTheme="majorHAnsi" w:hAnsiTheme="majorHAnsi"/>
        </w:rPr>
        <w:t xml:space="preserve">- </w:t>
      </w:r>
      <w:r w:rsidR="00527614" w:rsidRPr="00527614">
        <w:rPr>
          <w:rFonts w:asciiTheme="majorHAnsi" w:hAnsiTheme="majorHAnsi"/>
        </w:rPr>
        <w:t>Réinvestissement de ce qu’ils aiment faire</w:t>
      </w:r>
      <w:r w:rsidR="00527614">
        <w:rPr>
          <w:rFonts w:asciiTheme="majorHAnsi" w:hAnsiTheme="majorHAnsi"/>
        </w:rPr>
        <w:t xml:space="preserve">… </w:t>
      </w:r>
      <w:r>
        <w:rPr>
          <w:rFonts w:asciiTheme="majorHAnsi" w:hAnsiTheme="majorHAnsi"/>
        </w:rPr>
        <w:t xml:space="preserve">    </w:t>
      </w:r>
      <w:r w:rsidR="00527614">
        <w:rPr>
          <w:rFonts w:asciiTheme="majorHAnsi" w:hAnsiTheme="majorHAnsi"/>
        </w:rPr>
        <w:t>…</w:t>
      </w:r>
    </w:p>
    <w:sectPr w:rsidR="00F715BC" w:rsidRPr="009679DB" w:rsidSect="00B2090D">
      <w:footerReference w:type="default" r:id="rId9"/>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21" w:rsidRDefault="00745D21" w:rsidP="00745D21">
      <w:pPr>
        <w:spacing w:after="0" w:line="240" w:lineRule="auto"/>
      </w:pPr>
      <w:r>
        <w:separator/>
      </w:r>
    </w:p>
  </w:endnote>
  <w:endnote w:type="continuationSeparator" w:id="0">
    <w:p w:rsidR="00745D21" w:rsidRDefault="00745D21" w:rsidP="007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8E" w:rsidRPr="0066048E" w:rsidRDefault="0066048E">
    <w:pPr>
      <w:pStyle w:val="Pieddepage"/>
      <w:rPr>
        <w:sz w:val="18"/>
        <w:szCs w:val="18"/>
      </w:rPr>
    </w:pPr>
    <w:r w:rsidRPr="0066048E">
      <w:rPr>
        <w:sz w:val="18"/>
        <w:szCs w:val="18"/>
      </w:rPr>
      <w:t xml:space="preserve">Pierre Bertrand </w:t>
    </w:r>
    <w:r>
      <w:rPr>
        <w:sz w:val="18"/>
        <w:szCs w:val="18"/>
      </w:rPr>
      <w:t xml:space="preserve">– CPD EPS </w:t>
    </w:r>
    <w:r w:rsidR="007C6AE2">
      <w:rPr>
        <w:sz w:val="18"/>
        <w:szCs w:val="18"/>
      </w:rPr>
      <w:t xml:space="preserve">4 juin </w:t>
    </w:r>
    <w:r>
      <w:rPr>
        <w:sz w:val="18"/>
        <w:szCs w:val="18"/>
      </w:rPr>
      <w:t xml:space="preserve"> 2020</w:t>
    </w:r>
  </w:p>
  <w:p w:rsidR="0066048E" w:rsidRDefault="006604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21" w:rsidRDefault="00745D21" w:rsidP="00745D21">
      <w:pPr>
        <w:spacing w:after="0" w:line="240" w:lineRule="auto"/>
      </w:pPr>
      <w:r>
        <w:separator/>
      </w:r>
    </w:p>
  </w:footnote>
  <w:footnote w:type="continuationSeparator" w:id="0">
    <w:p w:rsidR="00745D21" w:rsidRDefault="00745D21" w:rsidP="00745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32"/>
    <w:multiLevelType w:val="multilevel"/>
    <w:tmpl w:val="46D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50B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abstractNum w:abstractNumId="4" w15:restartNumberingAfterBreak="0">
    <w:nsid w:val="3AEF2460"/>
    <w:multiLevelType w:val="hybridMultilevel"/>
    <w:tmpl w:val="3CB8D97E"/>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8F60BCC"/>
    <w:multiLevelType w:val="hybridMultilevel"/>
    <w:tmpl w:val="9C04CF1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3"/>
    <w:lvlOverride w:ilvl="0">
      <w:lvl w:ilvl="0">
        <w:start w:val="1"/>
        <w:numFmt w:val="decimal"/>
        <w:lvlText w:val="%1."/>
        <w:legacy w:legacy="1" w:legacySpace="0" w:legacyIndent="283"/>
        <w:lvlJc w:val="left"/>
        <w:pPr>
          <w:ind w:left="425" w:hanging="283"/>
        </w:pPr>
      </w:lvl>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C"/>
    <w:rsid w:val="00015D2A"/>
    <w:rsid w:val="0005091A"/>
    <w:rsid w:val="000E7A0D"/>
    <w:rsid w:val="001560D4"/>
    <w:rsid w:val="00474FE2"/>
    <w:rsid w:val="004B7902"/>
    <w:rsid w:val="00527614"/>
    <w:rsid w:val="0066048E"/>
    <w:rsid w:val="00745D21"/>
    <w:rsid w:val="00794763"/>
    <w:rsid w:val="007C6AE2"/>
    <w:rsid w:val="0086715D"/>
    <w:rsid w:val="00954FED"/>
    <w:rsid w:val="009679DB"/>
    <w:rsid w:val="00980A91"/>
    <w:rsid w:val="009C1A9D"/>
    <w:rsid w:val="00B21292"/>
    <w:rsid w:val="00B439A2"/>
    <w:rsid w:val="00B82948"/>
    <w:rsid w:val="00B957A7"/>
    <w:rsid w:val="00E56440"/>
    <w:rsid w:val="00ED59CD"/>
    <w:rsid w:val="00F041AB"/>
    <w:rsid w:val="00F715BC"/>
    <w:rsid w:val="00F8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FD98-D4F3-4692-9439-56CCF6D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F715B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BC"/>
    <w:pPr>
      <w:ind w:left="720"/>
      <w:contextualSpacing/>
    </w:pPr>
  </w:style>
  <w:style w:type="paragraph" w:styleId="Pieddepage">
    <w:name w:val="footer"/>
    <w:basedOn w:val="Normal"/>
    <w:link w:val="PieddepageCar"/>
    <w:uiPriority w:val="99"/>
    <w:unhideWhenUsed/>
    <w:rsid w:val="00F7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5BC"/>
  </w:style>
  <w:style w:type="character" w:styleId="Lienhypertexte">
    <w:name w:val="Hyperlink"/>
    <w:basedOn w:val="Policepardfaut"/>
    <w:uiPriority w:val="99"/>
    <w:unhideWhenUsed/>
    <w:rsid w:val="00F715BC"/>
    <w:rPr>
      <w:color w:val="0000FF"/>
      <w:u w:val="single"/>
    </w:rPr>
  </w:style>
  <w:style w:type="paragraph" w:styleId="En-tte">
    <w:name w:val="header"/>
    <w:basedOn w:val="Normal"/>
    <w:link w:val="En-tteCar"/>
    <w:uiPriority w:val="99"/>
    <w:unhideWhenUsed/>
    <w:rsid w:val="00745D21"/>
    <w:pPr>
      <w:tabs>
        <w:tab w:val="center" w:pos="4536"/>
        <w:tab w:val="right" w:pos="9072"/>
      </w:tabs>
      <w:spacing w:after="0" w:line="240" w:lineRule="auto"/>
    </w:pPr>
  </w:style>
  <w:style w:type="character" w:customStyle="1" w:styleId="En-tteCar">
    <w:name w:val="En-tête Car"/>
    <w:basedOn w:val="Policepardfaut"/>
    <w:link w:val="En-tte"/>
    <w:uiPriority w:val="99"/>
    <w:rsid w:val="0074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 CPD EPS</dc:creator>
  <cp:keywords/>
  <dc:description/>
  <cp:lastModifiedBy>Pierre Bertrand</cp:lastModifiedBy>
  <cp:revision>5</cp:revision>
  <dcterms:created xsi:type="dcterms:W3CDTF">2020-05-29T16:07:00Z</dcterms:created>
  <dcterms:modified xsi:type="dcterms:W3CDTF">2020-06-04T12:14:00Z</dcterms:modified>
</cp:coreProperties>
</file>