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AE" w:rsidRDefault="008E61AE" w:rsidP="002B2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5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Semaine du Ski nordique – Champ du Feu</w:t>
      </w:r>
    </w:p>
    <w:p w:rsidR="008E61AE" w:rsidRDefault="002B204C" w:rsidP="002B2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5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 février au 10  février 2017</w:t>
      </w:r>
    </w:p>
    <w:p w:rsidR="008E61AE" w:rsidRDefault="008E61AE"/>
    <w:p w:rsidR="008E61AE" w:rsidRDefault="008452B5">
      <w:pPr>
        <w:jc w:val="center"/>
      </w:pPr>
      <w:r>
        <w:rPr>
          <w:noProof/>
        </w:rPr>
        <w:drawing>
          <wp:inline distT="0" distB="0" distL="0" distR="0">
            <wp:extent cx="2263140" cy="1706880"/>
            <wp:effectExtent l="19050" t="0" r="3810" b="0"/>
            <wp:docPr id="1" name="Image 1" descr="semain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ine 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AE" w:rsidRDefault="008E61AE">
      <w:pPr>
        <w:ind w:right="7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8E61AE">
        <w:tc>
          <w:tcPr>
            <w:tcW w:w="2302" w:type="dxa"/>
          </w:tcPr>
          <w:p w:rsidR="008E61AE" w:rsidRDefault="002B204C">
            <w:pPr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>Lundi 6</w:t>
            </w:r>
            <w:r w:rsidR="008E61AE">
              <w:rPr>
                <w:sz w:val="20"/>
              </w:rPr>
              <w:t xml:space="preserve"> février</w:t>
            </w:r>
          </w:p>
        </w:tc>
        <w:tc>
          <w:tcPr>
            <w:tcW w:w="2302" w:type="dxa"/>
          </w:tcPr>
          <w:p w:rsidR="008E61AE" w:rsidRDefault="002B204C">
            <w:pPr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>Mardi 7</w:t>
            </w:r>
            <w:r w:rsidR="008E61AE">
              <w:rPr>
                <w:sz w:val="20"/>
              </w:rPr>
              <w:t xml:space="preserve"> février</w:t>
            </w:r>
          </w:p>
        </w:tc>
        <w:tc>
          <w:tcPr>
            <w:tcW w:w="2302" w:type="dxa"/>
          </w:tcPr>
          <w:p w:rsidR="008E61AE" w:rsidRDefault="002B204C">
            <w:pPr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>Jeudi 9</w:t>
            </w:r>
            <w:r w:rsidR="008E61AE">
              <w:rPr>
                <w:sz w:val="20"/>
              </w:rPr>
              <w:t xml:space="preserve"> février</w:t>
            </w:r>
          </w:p>
        </w:tc>
        <w:tc>
          <w:tcPr>
            <w:tcW w:w="2302" w:type="dxa"/>
          </w:tcPr>
          <w:p w:rsidR="008E61AE" w:rsidRDefault="002B204C">
            <w:pPr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>Vendredi 10</w:t>
            </w:r>
            <w:r w:rsidR="008E61AE">
              <w:rPr>
                <w:sz w:val="20"/>
              </w:rPr>
              <w:t xml:space="preserve"> février</w:t>
            </w:r>
          </w:p>
        </w:tc>
      </w:tr>
      <w:tr w:rsidR="008452B5">
        <w:tc>
          <w:tcPr>
            <w:tcW w:w="2302" w:type="dxa"/>
          </w:tcPr>
          <w:p w:rsidR="008452B5" w:rsidRDefault="008452B5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Pascal OSER</w:t>
            </w:r>
          </w:p>
        </w:tc>
        <w:tc>
          <w:tcPr>
            <w:tcW w:w="2302" w:type="dxa"/>
          </w:tcPr>
          <w:p w:rsidR="008452B5" w:rsidRDefault="008452B5" w:rsidP="005F40D9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Pascal OSER</w:t>
            </w:r>
          </w:p>
        </w:tc>
        <w:tc>
          <w:tcPr>
            <w:tcW w:w="2302" w:type="dxa"/>
          </w:tcPr>
          <w:p w:rsidR="008452B5" w:rsidRDefault="008452B5" w:rsidP="005F40D9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Pascal OSER</w:t>
            </w:r>
          </w:p>
        </w:tc>
        <w:tc>
          <w:tcPr>
            <w:tcW w:w="2302" w:type="dxa"/>
          </w:tcPr>
          <w:p w:rsidR="008452B5" w:rsidRDefault="008452B5" w:rsidP="005F40D9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Pascal OSER</w:t>
            </w:r>
          </w:p>
        </w:tc>
      </w:tr>
      <w:tr w:rsidR="008E61AE">
        <w:tc>
          <w:tcPr>
            <w:tcW w:w="2302" w:type="dxa"/>
          </w:tcPr>
          <w:p w:rsidR="008E61AE" w:rsidRDefault="003D0845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Olivia</w:t>
            </w:r>
          </w:p>
        </w:tc>
        <w:tc>
          <w:tcPr>
            <w:tcW w:w="2302" w:type="dxa"/>
          </w:tcPr>
          <w:p w:rsidR="008E61AE" w:rsidRDefault="006C3315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Caroline BIANCO</w:t>
            </w:r>
          </w:p>
        </w:tc>
        <w:tc>
          <w:tcPr>
            <w:tcW w:w="2302" w:type="dxa"/>
          </w:tcPr>
          <w:p w:rsidR="008E61AE" w:rsidRDefault="006C3315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Caroline BIANCO</w:t>
            </w:r>
          </w:p>
        </w:tc>
        <w:tc>
          <w:tcPr>
            <w:tcW w:w="2302" w:type="dxa"/>
          </w:tcPr>
          <w:p w:rsidR="008E61AE" w:rsidRDefault="003D0845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Olivia</w:t>
            </w:r>
          </w:p>
        </w:tc>
      </w:tr>
      <w:tr w:rsidR="008E61AE">
        <w:tc>
          <w:tcPr>
            <w:tcW w:w="2302" w:type="dxa"/>
          </w:tcPr>
          <w:p w:rsidR="00AD0489" w:rsidRPr="00AD0489" w:rsidRDefault="00AD0489" w:rsidP="00AD0489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Jean Luc </w:t>
            </w:r>
            <w:proofErr w:type="spellStart"/>
            <w:r>
              <w:rPr>
                <w:rFonts w:ascii="Comic Sans MS" w:hAnsi="Comic Sans MS"/>
                <w:sz w:val="18"/>
              </w:rPr>
              <w:t>Hemmerlin</w:t>
            </w:r>
            <w:proofErr w:type="spellEnd"/>
          </w:p>
        </w:tc>
        <w:tc>
          <w:tcPr>
            <w:tcW w:w="2302" w:type="dxa"/>
          </w:tcPr>
          <w:p w:rsidR="008E61AE" w:rsidRDefault="003D0845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Olivia</w:t>
            </w:r>
          </w:p>
        </w:tc>
        <w:tc>
          <w:tcPr>
            <w:tcW w:w="2302" w:type="dxa"/>
          </w:tcPr>
          <w:p w:rsidR="008E61AE" w:rsidRDefault="003D0845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Olivia</w:t>
            </w:r>
          </w:p>
        </w:tc>
        <w:tc>
          <w:tcPr>
            <w:tcW w:w="2302" w:type="dxa"/>
          </w:tcPr>
          <w:p w:rsidR="008E61AE" w:rsidRDefault="005412E2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JLH</w:t>
            </w:r>
          </w:p>
        </w:tc>
      </w:tr>
      <w:tr w:rsidR="002945CF">
        <w:tc>
          <w:tcPr>
            <w:tcW w:w="2302" w:type="dxa"/>
          </w:tcPr>
          <w:p w:rsidR="002945CF" w:rsidRDefault="00AD0489" w:rsidP="008E61AE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Pierre</w:t>
            </w:r>
          </w:p>
        </w:tc>
        <w:tc>
          <w:tcPr>
            <w:tcW w:w="2302" w:type="dxa"/>
          </w:tcPr>
          <w:p w:rsidR="002945CF" w:rsidRDefault="00AD0489" w:rsidP="008E61AE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JLH</w:t>
            </w:r>
          </w:p>
        </w:tc>
        <w:tc>
          <w:tcPr>
            <w:tcW w:w="2302" w:type="dxa"/>
          </w:tcPr>
          <w:p w:rsidR="002945CF" w:rsidRDefault="00AD0489" w:rsidP="008E61AE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JLH</w:t>
            </w:r>
          </w:p>
        </w:tc>
        <w:tc>
          <w:tcPr>
            <w:tcW w:w="2302" w:type="dxa"/>
          </w:tcPr>
          <w:p w:rsidR="002945CF" w:rsidRDefault="005412E2" w:rsidP="008E61AE">
            <w:pPr>
              <w:numPr>
                <w:ilvl w:val="0"/>
                <w:numId w:val="1"/>
              </w:numPr>
              <w:snapToGrid w:val="0"/>
              <w:ind w:left="426" w:hanging="28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Pascale</w:t>
            </w:r>
            <w:bookmarkStart w:id="0" w:name="_GoBack"/>
            <w:bookmarkEnd w:id="0"/>
          </w:p>
        </w:tc>
      </w:tr>
      <w:tr w:rsidR="002945CF">
        <w:tc>
          <w:tcPr>
            <w:tcW w:w="2302" w:type="dxa"/>
          </w:tcPr>
          <w:p w:rsidR="002945CF" w:rsidRDefault="002945CF">
            <w:pPr>
              <w:ind w:right="70"/>
              <w:rPr>
                <w:sz w:val="20"/>
              </w:rPr>
            </w:pPr>
          </w:p>
        </w:tc>
        <w:tc>
          <w:tcPr>
            <w:tcW w:w="2302" w:type="dxa"/>
          </w:tcPr>
          <w:p w:rsidR="002945CF" w:rsidRDefault="00AD0489">
            <w:pPr>
              <w:ind w:right="70"/>
              <w:rPr>
                <w:sz w:val="20"/>
              </w:rPr>
            </w:pPr>
            <w:r>
              <w:rPr>
                <w:sz w:val="20"/>
              </w:rPr>
              <w:t>Philippe</w:t>
            </w:r>
          </w:p>
        </w:tc>
        <w:tc>
          <w:tcPr>
            <w:tcW w:w="2302" w:type="dxa"/>
          </w:tcPr>
          <w:p w:rsidR="002945CF" w:rsidRDefault="00AD0489">
            <w:pPr>
              <w:ind w:right="70"/>
              <w:rPr>
                <w:sz w:val="20"/>
              </w:rPr>
            </w:pPr>
            <w:r>
              <w:rPr>
                <w:sz w:val="20"/>
              </w:rPr>
              <w:t>Pascale</w:t>
            </w:r>
          </w:p>
        </w:tc>
        <w:tc>
          <w:tcPr>
            <w:tcW w:w="2302" w:type="dxa"/>
          </w:tcPr>
          <w:p w:rsidR="002945CF" w:rsidRDefault="002945CF">
            <w:pPr>
              <w:ind w:right="70"/>
              <w:rPr>
                <w:sz w:val="20"/>
              </w:rPr>
            </w:pPr>
          </w:p>
        </w:tc>
      </w:tr>
    </w:tbl>
    <w:p w:rsidR="008E61AE" w:rsidRDefault="008E61AE">
      <w:pPr>
        <w:ind w:right="70"/>
        <w:rPr>
          <w:sz w:val="20"/>
        </w:rPr>
      </w:pPr>
    </w:p>
    <w:p w:rsidR="008E61AE" w:rsidRDefault="008E61AE">
      <w:pPr>
        <w:ind w:right="70"/>
        <w:rPr>
          <w:sz w:val="20"/>
        </w:rPr>
      </w:pPr>
      <w:r>
        <w:rPr>
          <w:sz w:val="20"/>
        </w:rPr>
        <w:t xml:space="preserve">Pour chaque journée la présence de 4 CPC est nécessaire ; les collègues peu expérimentés en ski peuvent également participer à l'organisation et intervenir en raquettes (prêt possible). </w:t>
      </w:r>
    </w:p>
    <w:p w:rsidR="008E61AE" w:rsidRDefault="008E61AE">
      <w:pPr>
        <w:ind w:right="70"/>
        <w:rPr>
          <w:sz w:val="20"/>
        </w:rPr>
      </w:pPr>
      <w:r>
        <w:rPr>
          <w:sz w:val="20"/>
        </w:rPr>
        <w:t>Prévoir des vêtements très chauds.</w:t>
      </w:r>
    </w:p>
    <w:p w:rsidR="008E61AE" w:rsidRDefault="008E61AE">
      <w:pPr>
        <w:ind w:right="8172"/>
        <w:jc w:val="center"/>
        <w:rPr>
          <w:sz w:val="20"/>
        </w:rPr>
      </w:pPr>
    </w:p>
    <w:p w:rsidR="008E61AE" w:rsidRDefault="008E61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FFFFFF" w:fill="C0C0C0"/>
        <w:ind w:right="7452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Lieu </w:t>
      </w:r>
    </w:p>
    <w:p w:rsidR="008E61AE" w:rsidRDefault="008E61AE">
      <w:pPr>
        <w:rPr>
          <w:sz w:val="20"/>
        </w:rPr>
      </w:pPr>
    </w:p>
    <w:p w:rsidR="008E61AE" w:rsidRDefault="008E61AE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Le Parc Nordique des Lisières : au-dessus du chalet du ski-club d’Obernai, à 300 mètres de la </w:t>
      </w:r>
      <w:proofErr w:type="spellStart"/>
      <w:r>
        <w:rPr>
          <w:rFonts w:ascii="Comic Sans MS" w:hAnsi="Comic Sans MS"/>
          <w:sz w:val="16"/>
        </w:rPr>
        <w:t>Serva</w:t>
      </w:r>
      <w:proofErr w:type="spellEnd"/>
      <w:r>
        <w:rPr>
          <w:rFonts w:ascii="Comic Sans MS" w:hAnsi="Comic Sans MS"/>
          <w:sz w:val="16"/>
        </w:rPr>
        <w:t xml:space="preserve"> sur la piste des Lisières.</w:t>
      </w:r>
    </w:p>
    <w:p w:rsidR="008E61AE" w:rsidRDefault="008E61AE">
      <w:pPr>
        <w:rPr>
          <w:sz w:val="20"/>
        </w:rPr>
      </w:pPr>
    </w:p>
    <w:p w:rsidR="008E61AE" w:rsidRDefault="008E61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FFFFFF" w:fill="C0C0C0"/>
        <w:ind w:right="7452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Organisation</w:t>
      </w:r>
    </w:p>
    <w:p w:rsidR="008E61AE" w:rsidRDefault="008E61AE">
      <w:pPr>
        <w:rPr>
          <w:sz w:val="20"/>
        </w:rPr>
      </w:pPr>
    </w:p>
    <w:p w:rsidR="008E61AE" w:rsidRDefault="008E61AE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Mise en place : Nicolas KREMPP (Centre Ecole) et les CPC</w:t>
      </w:r>
    </w:p>
    <w:p w:rsidR="008E61AE" w:rsidRDefault="008E61AE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Accueil et chronométrage : les CPC EPS</w:t>
      </w:r>
    </w:p>
    <w:p w:rsidR="008E61AE" w:rsidRDefault="008E61AE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Rendez-vous à 9h  devant le chalet ACDF.</w:t>
      </w:r>
    </w:p>
    <w:p w:rsidR="008E61AE" w:rsidRDefault="008E61AE">
      <w:pPr>
        <w:rPr>
          <w:sz w:val="12"/>
        </w:rPr>
      </w:pPr>
    </w:p>
    <w:p w:rsidR="008E61AE" w:rsidRDefault="008E61AE">
      <w:pPr>
        <w:numPr>
          <w:ilvl w:val="0"/>
          <w:numId w:val="2"/>
        </w:numPr>
        <w:tabs>
          <w:tab w:val="left" w:pos="-1554"/>
        </w:tabs>
        <w:ind w:left="426" w:hanging="142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Les classes participent aux courses le jour habituel de leur sortie au Champ du Feu.</w:t>
      </w:r>
    </w:p>
    <w:p w:rsidR="008E61AE" w:rsidRDefault="008E61AE">
      <w:pPr>
        <w:numPr>
          <w:ilvl w:val="0"/>
          <w:numId w:val="2"/>
        </w:numPr>
        <w:tabs>
          <w:tab w:val="left" w:pos="-1554"/>
        </w:tabs>
        <w:ind w:left="426" w:hanging="142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Elles se présentent à l’heure qui leur convient au bas du « </w:t>
      </w:r>
      <w:r>
        <w:rPr>
          <w:rFonts w:ascii="Comic Sans MS" w:hAnsi="Comic Sans MS"/>
          <w:b/>
          <w:sz w:val="16"/>
        </w:rPr>
        <w:t>Parc Nordique des Lisières</w:t>
      </w:r>
      <w:r>
        <w:rPr>
          <w:rFonts w:ascii="Comic Sans MS" w:hAnsi="Comic Sans MS"/>
          <w:sz w:val="16"/>
        </w:rPr>
        <w:t> ».</w:t>
      </w:r>
    </w:p>
    <w:p w:rsidR="008E61AE" w:rsidRDefault="008E61AE">
      <w:pPr>
        <w:numPr>
          <w:ilvl w:val="0"/>
          <w:numId w:val="2"/>
        </w:numPr>
        <w:tabs>
          <w:tab w:val="left" w:pos="-1554"/>
        </w:tabs>
        <w:ind w:left="426" w:hanging="142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Un circuit de </w:t>
      </w:r>
      <w:r>
        <w:rPr>
          <w:rFonts w:ascii="Comic Sans MS" w:hAnsi="Comic Sans MS"/>
          <w:b/>
          <w:sz w:val="16"/>
        </w:rPr>
        <w:t>1,5 km</w:t>
      </w:r>
      <w:r>
        <w:rPr>
          <w:rFonts w:ascii="Comic Sans MS" w:hAnsi="Comic Sans MS"/>
          <w:sz w:val="16"/>
        </w:rPr>
        <w:t xml:space="preserve"> environ est tracé spécialement pour la course.</w:t>
      </w:r>
    </w:p>
    <w:p w:rsidR="008E61AE" w:rsidRDefault="008E61AE">
      <w:pPr>
        <w:numPr>
          <w:ilvl w:val="0"/>
          <w:numId w:val="2"/>
        </w:numPr>
        <w:tabs>
          <w:tab w:val="left" w:pos="-1554"/>
        </w:tabs>
        <w:ind w:left="426" w:hanging="142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Le départ est donné lorsque 2 ou 3 classes sont prêtes.</w:t>
      </w:r>
    </w:p>
    <w:p w:rsidR="008E61AE" w:rsidRDefault="008E61AE">
      <w:pPr>
        <w:ind w:left="426" w:hanging="426"/>
        <w:rPr>
          <w:rFonts w:ascii="Comic Sans MS" w:hAnsi="Comic Sans MS"/>
          <w:sz w:val="8"/>
        </w:rPr>
      </w:pPr>
    </w:p>
    <w:p w:rsidR="008E61AE" w:rsidRDefault="008E61AE">
      <w:pPr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Le Parc Nordique sera équipé s’il n’est pas utilisé pour la course, les ateliers seront en libre-service. Les enseignants qui le souhaitent auront une grille d’évaluation.</w:t>
      </w:r>
    </w:p>
    <w:p w:rsidR="008E61AE" w:rsidRDefault="008E61AE">
      <w:pPr>
        <w:rPr>
          <w:sz w:val="20"/>
        </w:rPr>
      </w:pPr>
    </w:p>
    <w:p w:rsidR="008E61AE" w:rsidRDefault="008E61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FFFFFF" w:fill="C0C0C0"/>
        <w:ind w:right="7452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Déroulement</w:t>
      </w:r>
    </w:p>
    <w:p w:rsidR="008E61AE" w:rsidRDefault="008E61AE">
      <w:pPr>
        <w:rPr>
          <w:sz w:val="20"/>
        </w:rPr>
      </w:pPr>
    </w:p>
    <w:p w:rsidR="008E61AE" w:rsidRDefault="008E61AE">
      <w:pPr>
        <w:numPr>
          <w:ilvl w:val="0"/>
          <w:numId w:val="2"/>
        </w:numPr>
        <w:tabs>
          <w:tab w:val="left" w:pos="-1554"/>
        </w:tabs>
        <w:ind w:left="426" w:hanging="142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L’enseignant aura organisé sa classe au préalable en 3 groupes de niveau (au moins 5 élèves par groupe) :</w:t>
      </w:r>
    </w:p>
    <w:p w:rsidR="008E61AE" w:rsidRDefault="008E61AE">
      <w:pPr>
        <w:numPr>
          <w:ilvl w:val="0"/>
          <w:numId w:val="3"/>
        </w:numPr>
        <w:tabs>
          <w:tab w:val="left" w:pos="-666"/>
        </w:tabs>
        <w:ind w:left="1134" w:hanging="28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Les experts (G1)</w:t>
      </w:r>
    </w:p>
    <w:p w:rsidR="008E61AE" w:rsidRDefault="008E61AE">
      <w:pPr>
        <w:numPr>
          <w:ilvl w:val="0"/>
          <w:numId w:val="3"/>
        </w:numPr>
        <w:tabs>
          <w:tab w:val="left" w:pos="-666"/>
        </w:tabs>
        <w:ind w:left="1134" w:hanging="28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Les débrouillés (G2)</w:t>
      </w:r>
    </w:p>
    <w:p w:rsidR="008E61AE" w:rsidRDefault="008E61AE">
      <w:pPr>
        <w:numPr>
          <w:ilvl w:val="0"/>
          <w:numId w:val="3"/>
        </w:numPr>
        <w:tabs>
          <w:tab w:val="left" w:pos="-666"/>
        </w:tabs>
        <w:ind w:left="1134" w:hanging="28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Les espoirs (G3)</w:t>
      </w:r>
    </w:p>
    <w:p w:rsidR="008E61AE" w:rsidRDefault="008E61AE">
      <w:pPr>
        <w:numPr>
          <w:ilvl w:val="0"/>
          <w:numId w:val="2"/>
        </w:numPr>
        <w:tabs>
          <w:tab w:val="left" w:pos="-1554"/>
        </w:tabs>
        <w:ind w:left="426" w:hanging="142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Un CPC EPS accueillera les trois groupes pour attribuer un dossard à chaque élève.</w:t>
      </w:r>
    </w:p>
    <w:p w:rsidR="008E61AE" w:rsidRDefault="008E61AE">
      <w:pPr>
        <w:numPr>
          <w:ilvl w:val="0"/>
          <w:numId w:val="2"/>
        </w:numPr>
        <w:tabs>
          <w:tab w:val="left" w:pos="-1271"/>
        </w:tabs>
        <w:ind w:left="709" w:hanging="425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Au moment M, les groupes « experts » des 2 ou 3 classes partent tous en même temps, derrière un adulte qui joue le rôle du lièvre.</w:t>
      </w:r>
    </w:p>
    <w:p w:rsidR="008E61AE" w:rsidRDefault="008E61AE">
      <w:pPr>
        <w:numPr>
          <w:ilvl w:val="0"/>
          <w:numId w:val="3"/>
        </w:numPr>
        <w:tabs>
          <w:tab w:val="left" w:pos="-666"/>
        </w:tabs>
        <w:ind w:left="1134" w:hanging="28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Au moment M+2min, les groupes « débrouillés » partent à leur tour.</w:t>
      </w:r>
    </w:p>
    <w:p w:rsidR="008E61AE" w:rsidRDefault="008E61AE">
      <w:pPr>
        <w:numPr>
          <w:ilvl w:val="0"/>
          <w:numId w:val="3"/>
        </w:numPr>
        <w:tabs>
          <w:tab w:val="left" w:pos="-666"/>
        </w:tabs>
        <w:ind w:left="1134" w:hanging="28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Au moment M+4min, c’est au tour des « espoirs ».</w:t>
      </w:r>
    </w:p>
    <w:p w:rsidR="008E61AE" w:rsidRDefault="008E61AE">
      <w:pPr>
        <w:numPr>
          <w:ilvl w:val="0"/>
          <w:numId w:val="2"/>
        </w:numPr>
        <w:tabs>
          <w:tab w:val="left" w:pos="-1554"/>
        </w:tabs>
        <w:ind w:left="426" w:hanging="142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Un adulte (à désigner parmi ceux qui accompagnent les classes) sera placé en serre-file de chaque course.</w:t>
      </w:r>
    </w:p>
    <w:p w:rsidR="008E61AE" w:rsidRDefault="008E61AE">
      <w:pPr>
        <w:numPr>
          <w:ilvl w:val="0"/>
          <w:numId w:val="2"/>
        </w:numPr>
        <w:tabs>
          <w:tab w:val="left" w:pos="-1554"/>
        </w:tabs>
        <w:ind w:left="426" w:hanging="142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L’enseignant se placera après la ligne d’arrivée pour récupérer les dossards de ses élèves.</w:t>
      </w:r>
    </w:p>
    <w:p w:rsidR="008E61AE" w:rsidRDefault="008E61AE">
      <w:pPr>
        <w:rPr>
          <w:sz w:val="20"/>
        </w:rPr>
      </w:pPr>
    </w:p>
    <w:p w:rsidR="008E61AE" w:rsidRDefault="008E61AE">
      <w:pPr>
        <w:rPr>
          <w:sz w:val="20"/>
        </w:rPr>
      </w:pPr>
    </w:p>
    <w:p w:rsidR="008E61AE" w:rsidRDefault="008E61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FFFFFF" w:fill="C0C0C0"/>
        <w:ind w:right="7452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Récompenses</w:t>
      </w:r>
    </w:p>
    <w:p w:rsidR="008E61AE" w:rsidRDefault="008E61AE">
      <w:pPr>
        <w:rPr>
          <w:sz w:val="20"/>
        </w:rPr>
      </w:pPr>
    </w:p>
    <w:p w:rsidR="008E61AE" w:rsidRDefault="008E61AE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Un diplôme  pour chaque participant.</w:t>
      </w:r>
    </w:p>
    <w:p w:rsidR="008E61AE" w:rsidRDefault="008E61AE">
      <w:pPr>
        <w:rPr>
          <w:sz w:val="20"/>
        </w:rPr>
      </w:pPr>
    </w:p>
    <w:p w:rsidR="008E61AE" w:rsidRDefault="008E61AE"/>
    <w:sectPr w:rsidR="008E61AE">
      <w:footnotePr>
        <w:pos w:val="beneathText"/>
      </w:footnotePr>
      <w:pgSz w:w="11905" w:h="16837"/>
      <w:pgMar w:top="426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607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CF"/>
    <w:rsid w:val="002945CF"/>
    <w:rsid w:val="002B204C"/>
    <w:rsid w:val="003D0845"/>
    <w:rsid w:val="005412E2"/>
    <w:rsid w:val="006C3315"/>
    <w:rsid w:val="008452B5"/>
    <w:rsid w:val="008E61AE"/>
    <w:rsid w:val="00AD0489"/>
    <w:rsid w:val="00D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7B0CB-3B96-4067-AB36-268DA34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S Minch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S Mincho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MS Mincho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1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5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9DA5-3AD1-4B91-8477-D6459EDA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ski de fond – Champ du feu – 10 au 14 février</vt:lpstr>
    </vt:vector>
  </TitlesOfParts>
  <Company>IA67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ski de fond – Champ du feu – 10 au 14 février</dc:title>
  <dc:creator>Pascal</dc:creator>
  <cp:lastModifiedBy>Pierre Bertrand</cp:lastModifiedBy>
  <cp:revision>4</cp:revision>
  <cp:lastPrinted>2016-11-18T16:28:00Z</cp:lastPrinted>
  <dcterms:created xsi:type="dcterms:W3CDTF">2016-11-28T15:05:00Z</dcterms:created>
  <dcterms:modified xsi:type="dcterms:W3CDTF">2016-12-14T16:08:00Z</dcterms:modified>
</cp:coreProperties>
</file>