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257" w:rsidRDefault="00976257">
      <w:bookmarkStart w:id="0" w:name="_GoBack"/>
      <w:bookmarkEnd w:id="0"/>
    </w:p>
    <w:p w:rsidR="00976257" w:rsidRDefault="00976257"/>
    <w:p w:rsidR="00976257" w:rsidRDefault="00976257"/>
    <w:p w:rsidR="00976257" w:rsidRDefault="00976257"/>
    <w:p w:rsidR="00976257" w:rsidRDefault="00976257"/>
    <w:p w:rsidR="00976257" w:rsidRDefault="00976257"/>
    <w:p w:rsidR="00976257" w:rsidRDefault="00976257"/>
    <w:p w:rsidR="00976257" w:rsidRDefault="00976257"/>
    <w:p w:rsidR="00976257" w:rsidRDefault="00976257"/>
    <w:p w:rsidR="00976257" w:rsidRDefault="00976257"/>
    <w:p w:rsidR="00976257" w:rsidRDefault="00976257"/>
    <w:p w:rsidR="00976257" w:rsidRDefault="00976257"/>
    <w:p w:rsidR="00976257" w:rsidRPr="00914362" w:rsidRDefault="00976257" w:rsidP="00976257">
      <w:pPr>
        <w:jc w:val="center"/>
        <w:rPr>
          <w:rFonts w:ascii="Arial" w:hAnsi="Arial" w:cs="Arial"/>
          <w:sz w:val="56"/>
          <w:szCs w:val="56"/>
        </w:rPr>
      </w:pPr>
      <w:r w:rsidRPr="00914362">
        <w:rPr>
          <w:rFonts w:ascii="Arial" w:hAnsi="Arial" w:cs="Arial"/>
          <w:sz w:val="56"/>
          <w:szCs w:val="56"/>
        </w:rPr>
        <w:t>Printemps de l’écriture 2021</w:t>
      </w:r>
    </w:p>
    <w:p w:rsidR="00976257" w:rsidRPr="00914362" w:rsidRDefault="00976257" w:rsidP="00976257">
      <w:pPr>
        <w:jc w:val="center"/>
        <w:rPr>
          <w:rFonts w:ascii="Arial" w:hAnsi="Arial" w:cs="Arial"/>
          <w:sz w:val="56"/>
          <w:szCs w:val="56"/>
        </w:rPr>
      </w:pPr>
      <w:r>
        <w:rPr>
          <w:rFonts w:ascii="Arial" w:hAnsi="Arial" w:cs="Arial"/>
          <w:sz w:val="56"/>
          <w:szCs w:val="56"/>
        </w:rPr>
        <w:t>Bibliographie cycle 2</w:t>
      </w:r>
    </w:p>
    <w:p w:rsidR="00976257" w:rsidRPr="00914362" w:rsidRDefault="00976257" w:rsidP="00976257">
      <w:pPr>
        <w:jc w:val="center"/>
        <w:rPr>
          <w:rFonts w:ascii="Arial" w:hAnsi="Arial" w:cs="Arial"/>
          <w:sz w:val="56"/>
          <w:szCs w:val="56"/>
        </w:rPr>
      </w:pPr>
      <w:r w:rsidRPr="00914362">
        <w:rPr>
          <w:rFonts w:ascii="Arial" w:hAnsi="Arial" w:cs="Arial"/>
          <w:sz w:val="56"/>
          <w:szCs w:val="56"/>
        </w:rPr>
        <w:t>Thématique : Le labyrinthe</w:t>
      </w:r>
    </w:p>
    <w:p w:rsidR="00976257" w:rsidRDefault="00976257" w:rsidP="00976257"/>
    <w:p w:rsidR="00976257" w:rsidRDefault="00976257"/>
    <w:p w:rsidR="00976257" w:rsidRDefault="00976257"/>
    <w:p w:rsidR="00976257" w:rsidRDefault="00976257"/>
    <w:p w:rsidR="00976257" w:rsidRDefault="00976257"/>
    <w:p w:rsidR="00976257" w:rsidRDefault="00976257"/>
    <w:p w:rsidR="00976257" w:rsidRDefault="00976257"/>
    <w:p w:rsidR="00976257" w:rsidRDefault="00976257"/>
    <w:p w:rsidR="00976257" w:rsidRDefault="00976257"/>
    <w:p w:rsidR="00976257" w:rsidRDefault="00976257"/>
    <w:p w:rsidR="00976257" w:rsidRDefault="00976257"/>
    <w:p w:rsidR="00976257" w:rsidRDefault="00976257"/>
    <w:p w:rsidR="00976257" w:rsidRDefault="00976257"/>
    <w:p w:rsidR="00976257" w:rsidRDefault="00976257"/>
    <w:p w:rsidR="00976257" w:rsidRDefault="00976257">
      <w:r>
        <w:br w:type="page"/>
      </w:r>
    </w:p>
    <w:p w:rsidR="007C22E8" w:rsidRDefault="007C22E8">
      <w:pPr>
        <w:sectPr w:rsidR="007C22E8">
          <w:headerReference w:type="default" r:id="rId6"/>
          <w:headerReference w:type="first" r:id="rId7"/>
          <w:pgSz w:w="11906" w:h="16838"/>
          <w:pgMar w:top="720" w:right="720" w:bottom="720" w:left="720" w:header="708" w:footer="708" w:gutter="0"/>
          <w:cols w:space="708"/>
          <w:titlePg/>
          <w:docGrid w:linePitch="360"/>
        </w:sect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C22E8">
        <w:trPr>
          <w:cantSplit/>
        </w:trPr>
        <w:tc>
          <w:tcPr>
            <w:tcW w:w="0" w:type="dxa"/>
          </w:tcPr>
          <w:p w:rsidR="007C22E8" w:rsidRDefault="00976257">
            <w:pPr>
              <w:spacing w:after="0"/>
              <w:jc w:val="center"/>
            </w:pPr>
            <w:r>
              <w:rPr>
                <w:noProof/>
              </w:rPr>
              <w:lastRenderedPageBreak/>
              <w:drawing>
                <wp:inline distT="0" distB="0" distL="0" distR="100000">
                  <wp:extent cx="762000" cy="1076325"/>
                  <wp:effectExtent l="0" t="0" r="0" b="0"/>
                  <wp:docPr id="3" name="Picture 3">
                    <a:hlinkClick xmlns:a="http://schemas.openxmlformats.org/drawingml/2006/main" r:id="rId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762000" cy="1076325"/>
                          </a:xfrm>
                          <a:prstGeom prst="rect">
                            <a:avLst/>
                          </a:prstGeom>
                        </pic:spPr>
                      </pic:pic>
                    </a:graphicData>
                  </a:graphic>
                </wp:inline>
              </w:drawing>
            </w:r>
            <w:r>
              <w:br/>
            </w:r>
          </w:p>
        </w:tc>
      </w:tr>
    </w:tbl>
    <w:p w:rsidR="007C22E8" w:rsidRDefault="009C753F">
      <w:pPr>
        <w:spacing w:after="0"/>
      </w:pPr>
      <w:hyperlink r:id="rId10" w:tooltip="Voir dans le catalogue">
        <w:r w:rsidR="00976257">
          <w:rPr>
            <w:rFonts w:ascii="Times New Roman" w:hAnsi="Times New Roman"/>
            <w:b/>
            <w:color w:val="000000"/>
            <w:sz w:val="40"/>
          </w:rPr>
          <w:t>L'</w:t>
        </w:r>
        <w:proofErr w:type="spellStart"/>
        <w:r w:rsidR="00976257">
          <w:rPr>
            <w:rFonts w:ascii="Times New Roman" w:hAnsi="Times New Roman"/>
            <w:b/>
            <w:color w:val="000000"/>
            <w:sz w:val="40"/>
          </w:rPr>
          <w:t>avie</w:t>
        </w:r>
        <w:proofErr w:type="spellEnd"/>
        <w:r w:rsidR="00976257">
          <w:rPr>
            <w:rFonts w:ascii="Times New Roman" w:hAnsi="Times New Roman"/>
            <w:b/>
            <w:color w:val="000000"/>
            <w:sz w:val="40"/>
          </w:rPr>
          <w:t xml:space="preserve"> d'Isée</w:t>
        </w:r>
      </w:hyperlink>
    </w:p>
    <w:p w:rsidR="007C22E8" w:rsidRDefault="00976257">
      <w:pPr>
        <w:spacing w:after="0"/>
      </w:pPr>
      <w:r>
        <w:rPr>
          <w:rFonts w:ascii="Times New Roman" w:hAnsi="Times New Roman"/>
          <w:color w:val="000000"/>
          <w:sz w:val="32"/>
        </w:rPr>
        <w:t>Ponti, Claude</w:t>
      </w:r>
    </w:p>
    <w:p w:rsidR="007C22E8" w:rsidRDefault="00976257">
      <w:pPr>
        <w:spacing w:after="0"/>
      </w:pPr>
      <w:r>
        <w:rPr>
          <w:rFonts w:ascii="Times New Roman" w:hAnsi="Times New Roman"/>
          <w:color w:val="000000"/>
          <w:sz w:val="32"/>
        </w:rPr>
        <w:t>Ecole des loisirs</w:t>
      </w:r>
    </w:p>
    <w:p w:rsidR="007C22E8" w:rsidRDefault="00976257">
      <w:pPr>
        <w:spacing w:after="0"/>
      </w:pPr>
      <w:r>
        <w:rPr>
          <w:rFonts w:ascii="Times New Roman" w:hAnsi="Times New Roman"/>
          <w:color w:val="000000"/>
          <w:sz w:val="32"/>
        </w:rPr>
        <w:t>25/11/2013</w:t>
      </w:r>
    </w:p>
    <w:p w:rsidR="007C22E8" w:rsidRDefault="00976257">
      <w:pPr>
        <w:spacing w:after="0"/>
        <w:jc w:val="both"/>
      </w:pPr>
      <w:r>
        <w:rPr>
          <w:rFonts w:ascii="Times New Roman" w:hAnsi="Times New Roman"/>
          <w:color w:val="000000"/>
          <w:sz w:val="32"/>
        </w:rPr>
        <w:t>Tandis qu'Isée dort tranquillement dans son lit, un livre posé contre sa bibliothèque se met à grandir et à chanter l'air d'Ah vous dirai-je maman. Isée entre dans les pages du livre et se retrouve dans une forêt-ville. Un monstre la défie de se transformer en la chose la plus puissante au monde.</w:t>
      </w:r>
    </w:p>
    <w:p w:rsidR="007C22E8" w:rsidRDefault="00976257">
      <w:r>
        <w:br w:type="textWrapping" w:clear="all"/>
      </w:r>
      <w:r w:rsidR="009C753F">
        <w:pict>
          <v:rect id="_x0000_i1025"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C22E8">
        <w:trPr>
          <w:cantSplit/>
        </w:trPr>
        <w:tc>
          <w:tcPr>
            <w:tcW w:w="0" w:type="dxa"/>
          </w:tcPr>
          <w:p w:rsidR="007C22E8" w:rsidRDefault="00976257">
            <w:pPr>
              <w:spacing w:after="0"/>
              <w:jc w:val="center"/>
            </w:pPr>
            <w:r>
              <w:rPr>
                <w:noProof/>
              </w:rPr>
              <w:drawing>
                <wp:inline distT="0" distB="0" distL="0" distR="100000">
                  <wp:extent cx="762000" cy="952500"/>
                  <wp:effectExtent l="0" t="0" r="0" b="0"/>
                  <wp:docPr id="4" name="Picture 4">
                    <a:hlinkClick xmlns:a="http://schemas.openxmlformats.org/drawingml/2006/main" r:id="rId1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952500"/>
                          </a:xfrm>
                          <a:prstGeom prst="rect">
                            <a:avLst/>
                          </a:prstGeom>
                        </pic:spPr>
                      </pic:pic>
                    </a:graphicData>
                  </a:graphic>
                </wp:inline>
              </w:drawing>
            </w:r>
            <w:r>
              <w:br/>
            </w:r>
          </w:p>
        </w:tc>
      </w:tr>
    </w:tbl>
    <w:p w:rsidR="007C22E8" w:rsidRDefault="009C753F">
      <w:pPr>
        <w:spacing w:after="0"/>
      </w:pPr>
      <w:hyperlink r:id="rId13" w:tooltip="Voir dans le catalogue">
        <w:r w:rsidR="00976257">
          <w:rPr>
            <w:rFonts w:ascii="Times New Roman" w:hAnsi="Times New Roman"/>
            <w:b/>
            <w:color w:val="000000"/>
            <w:sz w:val="40"/>
          </w:rPr>
          <w:t>C'est peut-être une pomme</w:t>
        </w:r>
      </w:hyperlink>
    </w:p>
    <w:p w:rsidR="007C22E8" w:rsidRDefault="00976257">
      <w:pPr>
        <w:spacing w:after="0"/>
      </w:pPr>
      <w:proofErr w:type="spellStart"/>
      <w:r>
        <w:rPr>
          <w:rFonts w:ascii="Times New Roman" w:hAnsi="Times New Roman"/>
          <w:color w:val="000000"/>
          <w:sz w:val="32"/>
        </w:rPr>
        <w:t>Yoshitake</w:t>
      </w:r>
      <w:proofErr w:type="spellEnd"/>
      <w:r>
        <w:rPr>
          <w:rFonts w:ascii="Times New Roman" w:hAnsi="Times New Roman"/>
          <w:color w:val="000000"/>
          <w:sz w:val="32"/>
        </w:rPr>
        <w:t xml:space="preserve">, </w:t>
      </w:r>
      <w:proofErr w:type="spellStart"/>
      <w:r>
        <w:rPr>
          <w:rFonts w:ascii="Times New Roman" w:hAnsi="Times New Roman"/>
          <w:color w:val="000000"/>
          <w:sz w:val="32"/>
        </w:rPr>
        <w:t>Shinsuke</w:t>
      </w:r>
      <w:proofErr w:type="spellEnd"/>
    </w:p>
    <w:p w:rsidR="007C22E8" w:rsidRDefault="00976257">
      <w:pPr>
        <w:spacing w:after="0"/>
      </w:pPr>
      <w:r>
        <w:rPr>
          <w:rFonts w:ascii="Times New Roman" w:hAnsi="Times New Roman"/>
          <w:color w:val="000000"/>
          <w:sz w:val="32"/>
        </w:rPr>
        <w:t>Kaléidoscope</w:t>
      </w:r>
    </w:p>
    <w:p w:rsidR="007C22E8" w:rsidRDefault="00976257">
      <w:pPr>
        <w:spacing w:after="0"/>
      </w:pPr>
      <w:r>
        <w:rPr>
          <w:rFonts w:ascii="Times New Roman" w:hAnsi="Times New Roman"/>
          <w:color w:val="000000"/>
          <w:sz w:val="32"/>
        </w:rPr>
        <w:t>17/02/2016</w:t>
      </w:r>
    </w:p>
    <w:p w:rsidR="007C22E8" w:rsidRDefault="00976257">
      <w:pPr>
        <w:spacing w:after="0"/>
        <w:jc w:val="both"/>
      </w:pPr>
      <w:r>
        <w:rPr>
          <w:rFonts w:ascii="Times New Roman" w:hAnsi="Times New Roman"/>
          <w:color w:val="000000"/>
          <w:sz w:val="32"/>
        </w:rPr>
        <w:t>Un jeune garçon doté d'une imagination remarquable voit au-delà des apparences.</w:t>
      </w:r>
    </w:p>
    <w:p w:rsidR="007C22E8" w:rsidRDefault="00976257">
      <w:r>
        <w:br w:type="textWrapping" w:clear="all"/>
      </w:r>
      <w:r w:rsidR="009C753F">
        <w:pict>
          <v:rect id="_x0000_i1026"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C22E8">
        <w:trPr>
          <w:cantSplit/>
        </w:trPr>
        <w:tc>
          <w:tcPr>
            <w:tcW w:w="0" w:type="dxa"/>
          </w:tcPr>
          <w:p w:rsidR="007C22E8" w:rsidRDefault="00976257">
            <w:pPr>
              <w:spacing w:after="0"/>
              <w:jc w:val="center"/>
            </w:pPr>
            <w:r>
              <w:rPr>
                <w:noProof/>
              </w:rPr>
              <w:drawing>
                <wp:inline distT="0" distB="0" distL="0" distR="100000">
                  <wp:extent cx="762000" cy="904875"/>
                  <wp:effectExtent l="0" t="0" r="0" b="0"/>
                  <wp:docPr id="5" name="Picture 5">
                    <a:hlinkClick xmlns:a="http://schemas.openxmlformats.org/drawingml/2006/main" r:id="rId1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000" cy="904875"/>
                          </a:xfrm>
                          <a:prstGeom prst="rect">
                            <a:avLst/>
                          </a:prstGeom>
                        </pic:spPr>
                      </pic:pic>
                    </a:graphicData>
                  </a:graphic>
                </wp:inline>
              </w:drawing>
            </w:r>
            <w:r>
              <w:br/>
            </w:r>
          </w:p>
        </w:tc>
      </w:tr>
    </w:tbl>
    <w:p w:rsidR="007C22E8" w:rsidRDefault="009C753F">
      <w:pPr>
        <w:spacing w:after="0"/>
      </w:pPr>
      <w:hyperlink r:id="rId16" w:tooltip="Voir dans le catalogue">
        <w:r w:rsidR="00976257">
          <w:rPr>
            <w:rFonts w:ascii="Times New Roman" w:hAnsi="Times New Roman"/>
            <w:b/>
            <w:color w:val="000000"/>
            <w:sz w:val="40"/>
          </w:rPr>
          <w:t>Grand-Bec sur les traces de Mondrian</w:t>
        </w:r>
      </w:hyperlink>
    </w:p>
    <w:p w:rsidR="007C22E8" w:rsidRDefault="00976257">
      <w:pPr>
        <w:spacing w:after="0"/>
      </w:pPr>
      <w:proofErr w:type="spellStart"/>
      <w:r>
        <w:rPr>
          <w:rFonts w:ascii="Times New Roman" w:hAnsi="Times New Roman"/>
          <w:color w:val="000000"/>
          <w:sz w:val="32"/>
        </w:rPr>
        <w:t>Reek</w:t>
      </w:r>
      <w:proofErr w:type="spellEnd"/>
      <w:r>
        <w:rPr>
          <w:rFonts w:ascii="Times New Roman" w:hAnsi="Times New Roman"/>
          <w:color w:val="000000"/>
          <w:sz w:val="32"/>
        </w:rPr>
        <w:t>, Wouter van</w:t>
      </w:r>
    </w:p>
    <w:p w:rsidR="007C22E8" w:rsidRDefault="00976257">
      <w:pPr>
        <w:spacing w:after="0"/>
      </w:pPr>
      <w:r>
        <w:rPr>
          <w:rFonts w:ascii="Times New Roman" w:hAnsi="Times New Roman"/>
          <w:color w:val="000000"/>
          <w:sz w:val="32"/>
        </w:rPr>
        <w:t>Bayard Jeunesse</w:t>
      </w:r>
      <w:r>
        <w:rPr>
          <w:rFonts w:ascii="Times New Roman" w:hAnsi="Times New Roman"/>
          <w:color w:val="000000"/>
          <w:sz w:val="32"/>
        </w:rPr>
        <w:br/>
        <w:t xml:space="preserve">Ed. </w:t>
      </w:r>
      <w:proofErr w:type="gramStart"/>
      <w:r>
        <w:rPr>
          <w:rFonts w:ascii="Times New Roman" w:hAnsi="Times New Roman"/>
          <w:color w:val="000000"/>
          <w:sz w:val="32"/>
        </w:rPr>
        <w:t>du</w:t>
      </w:r>
      <w:proofErr w:type="gramEnd"/>
      <w:r>
        <w:rPr>
          <w:rFonts w:ascii="Times New Roman" w:hAnsi="Times New Roman"/>
          <w:color w:val="000000"/>
          <w:sz w:val="32"/>
        </w:rPr>
        <w:t xml:space="preserve"> Centre Pompidou</w:t>
      </w:r>
    </w:p>
    <w:p w:rsidR="007C22E8" w:rsidRDefault="00976257">
      <w:pPr>
        <w:spacing w:after="0"/>
      </w:pPr>
      <w:r>
        <w:rPr>
          <w:rFonts w:ascii="Times New Roman" w:hAnsi="Times New Roman"/>
          <w:color w:val="000000"/>
          <w:sz w:val="32"/>
        </w:rPr>
        <w:t>03/03/2011</w:t>
      </w:r>
    </w:p>
    <w:p w:rsidR="007C22E8" w:rsidRDefault="00976257">
      <w:pPr>
        <w:spacing w:after="0"/>
        <w:jc w:val="both"/>
      </w:pPr>
      <w:r>
        <w:rPr>
          <w:rFonts w:ascii="Times New Roman" w:hAnsi="Times New Roman"/>
          <w:color w:val="000000"/>
          <w:sz w:val="32"/>
        </w:rPr>
        <w:t xml:space="preserve">Grand-Bec rencontre l'artiste monsieur Grands-Yeux (Mondrian) et décide de le suivre pour découvrir son </w:t>
      </w:r>
      <w:proofErr w:type="spellStart"/>
      <w:r>
        <w:rPr>
          <w:rFonts w:ascii="Times New Roman" w:hAnsi="Times New Roman"/>
          <w:color w:val="000000"/>
          <w:sz w:val="32"/>
        </w:rPr>
        <w:t>oeuvre</w:t>
      </w:r>
      <w:proofErr w:type="spellEnd"/>
      <w:r>
        <w:rPr>
          <w:rFonts w:ascii="Times New Roman" w:hAnsi="Times New Roman"/>
          <w:color w:val="000000"/>
          <w:sz w:val="32"/>
        </w:rPr>
        <w:t>. L'album retrace le parcours et l'</w:t>
      </w:r>
      <w:proofErr w:type="spellStart"/>
      <w:r>
        <w:rPr>
          <w:rFonts w:ascii="Times New Roman" w:hAnsi="Times New Roman"/>
          <w:color w:val="000000"/>
          <w:sz w:val="32"/>
        </w:rPr>
        <w:t>oeuvre</w:t>
      </w:r>
      <w:proofErr w:type="spellEnd"/>
      <w:r>
        <w:rPr>
          <w:rFonts w:ascii="Times New Roman" w:hAnsi="Times New Roman"/>
          <w:color w:val="000000"/>
          <w:sz w:val="32"/>
        </w:rPr>
        <w:t xml:space="preserve"> de Piet Mondrian, l'un des pionniers de la peinture abstraite.</w:t>
      </w:r>
    </w:p>
    <w:p w:rsidR="007C22E8" w:rsidRDefault="00976257">
      <w:r>
        <w:br w:type="textWrapping" w:clear="all"/>
      </w:r>
      <w:r w:rsidR="009C753F">
        <w:pict>
          <v:rect id="_x0000_i1027"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C22E8">
        <w:trPr>
          <w:cantSplit/>
        </w:trPr>
        <w:tc>
          <w:tcPr>
            <w:tcW w:w="0" w:type="dxa"/>
          </w:tcPr>
          <w:p w:rsidR="007C22E8" w:rsidRDefault="00976257">
            <w:pPr>
              <w:spacing w:after="0"/>
              <w:jc w:val="center"/>
            </w:pPr>
            <w:r>
              <w:rPr>
                <w:noProof/>
              </w:rPr>
              <w:drawing>
                <wp:inline distT="0" distB="0" distL="0" distR="100000">
                  <wp:extent cx="762000" cy="1009650"/>
                  <wp:effectExtent l="0" t="0" r="0" b="0"/>
                  <wp:docPr id="6" name="Picture 6">
                    <a:hlinkClick xmlns:a="http://schemas.openxmlformats.org/drawingml/2006/main" r:id="rId1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009650"/>
                          </a:xfrm>
                          <a:prstGeom prst="rect">
                            <a:avLst/>
                          </a:prstGeom>
                        </pic:spPr>
                      </pic:pic>
                    </a:graphicData>
                  </a:graphic>
                </wp:inline>
              </w:drawing>
            </w:r>
            <w:r>
              <w:br/>
            </w:r>
          </w:p>
        </w:tc>
      </w:tr>
    </w:tbl>
    <w:p w:rsidR="007C22E8" w:rsidRDefault="009C753F">
      <w:pPr>
        <w:spacing w:after="0"/>
      </w:pPr>
      <w:hyperlink r:id="rId19" w:tooltip="Voir dans le catalogue">
        <w:r w:rsidR="00976257">
          <w:rPr>
            <w:rFonts w:ascii="Times New Roman" w:hAnsi="Times New Roman"/>
            <w:b/>
            <w:color w:val="000000"/>
            <w:sz w:val="40"/>
          </w:rPr>
          <w:t>Ma première mythologie</w:t>
        </w:r>
      </w:hyperlink>
      <w:r w:rsidR="00976257">
        <w:br/>
      </w:r>
      <w:hyperlink r:id="rId20" w:tooltip="Voir dans le catalogue">
        <w:r w:rsidR="00976257">
          <w:t>Volume 9, Thésée et le fil d'Ariane</w:t>
        </w:r>
      </w:hyperlink>
    </w:p>
    <w:p w:rsidR="007C22E8" w:rsidRDefault="00976257">
      <w:pPr>
        <w:spacing w:after="0"/>
      </w:pPr>
      <w:proofErr w:type="spellStart"/>
      <w:r>
        <w:rPr>
          <w:rFonts w:ascii="Times New Roman" w:hAnsi="Times New Roman"/>
          <w:color w:val="000000"/>
          <w:sz w:val="32"/>
        </w:rPr>
        <w:t>Kérillis</w:t>
      </w:r>
      <w:proofErr w:type="spellEnd"/>
      <w:r>
        <w:rPr>
          <w:rFonts w:ascii="Times New Roman" w:hAnsi="Times New Roman"/>
          <w:color w:val="000000"/>
          <w:sz w:val="32"/>
        </w:rPr>
        <w:t>, Hélène</w:t>
      </w:r>
    </w:p>
    <w:p w:rsidR="007C22E8" w:rsidRDefault="00976257">
      <w:pPr>
        <w:spacing w:after="0"/>
      </w:pPr>
      <w:r>
        <w:rPr>
          <w:rFonts w:ascii="Times New Roman" w:hAnsi="Times New Roman"/>
          <w:color w:val="000000"/>
          <w:sz w:val="32"/>
        </w:rPr>
        <w:t>Hatier jeunesse</w:t>
      </w:r>
    </w:p>
    <w:p w:rsidR="007C22E8" w:rsidRDefault="00976257">
      <w:pPr>
        <w:spacing w:after="0"/>
      </w:pPr>
      <w:r>
        <w:rPr>
          <w:rFonts w:ascii="Times New Roman" w:hAnsi="Times New Roman"/>
          <w:color w:val="000000"/>
          <w:sz w:val="32"/>
        </w:rPr>
        <w:t>15/02/2017</w:t>
      </w:r>
    </w:p>
    <w:p w:rsidR="007C22E8" w:rsidRDefault="00976257">
      <w:pPr>
        <w:spacing w:after="0"/>
        <w:jc w:val="both"/>
      </w:pPr>
      <w:r>
        <w:rPr>
          <w:rFonts w:ascii="Times New Roman" w:hAnsi="Times New Roman"/>
          <w:color w:val="000000"/>
          <w:sz w:val="32"/>
        </w:rPr>
        <w:t>Thésée doit faire face au Minotaure. Heureusement, Ariane peut lui venir en aide avec son fil.</w:t>
      </w:r>
    </w:p>
    <w:p w:rsidR="007C22E8" w:rsidRDefault="00976257">
      <w:r>
        <w:br w:type="textWrapping" w:clear="all"/>
      </w:r>
      <w:r w:rsidR="009C753F">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C22E8">
        <w:trPr>
          <w:cantSplit/>
        </w:trPr>
        <w:tc>
          <w:tcPr>
            <w:tcW w:w="0" w:type="dxa"/>
          </w:tcPr>
          <w:p w:rsidR="007C22E8" w:rsidRDefault="00976257">
            <w:pPr>
              <w:spacing w:after="0"/>
              <w:jc w:val="center"/>
            </w:pPr>
            <w:r>
              <w:rPr>
                <w:noProof/>
              </w:rPr>
              <w:drawing>
                <wp:inline distT="0" distB="0" distL="0" distR="100000">
                  <wp:extent cx="762000" cy="1076325"/>
                  <wp:effectExtent l="0" t="0" r="0" b="0"/>
                  <wp:docPr id="7" name="Picture 7">
                    <a:hlinkClick xmlns:a="http://schemas.openxmlformats.org/drawingml/2006/main" r:id="rId2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1076325"/>
                          </a:xfrm>
                          <a:prstGeom prst="rect">
                            <a:avLst/>
                          </a:prstGeom>
                        </pic:spPr>
                      </pic:pic>
                    </a:graphicData>
                  </a:graphic>
                </wp:inline>
              </w:drawing>
            </w:r>
            <w:r>
              <w:br/>
            </w:r>
          </w:p>
        </w:tc>
      </w:tr>
    </w:tbl>
    <w:p w:rsidR="007C22E8" w:rsidRDefault="009C753F">
      <w:pPr>
        <w:spacing w:after="0"/>
      </w:pPr>
      <w:hyperlink r:id="rId23" w:tooltip="Voir dans le catalogue">
        <w:r w:rsidR="00976257">
          <w:rPr>
            <w:rFonts w:ascii="Times New Roman" w:hAnsi="Times New Roman"/>
            <w:b/>
            <w:color w:val="000000"/>
            <w:sz w:val="40"/>
          </w:rPr>
          <w:t>Ma vallée</w:t>
        </w:r>
      </w:hyperlink>
    </w:p>
    <w:p w:rsidR="007C22E8" w:rsidRDefault="00976257">
      <w:pPr>
        <w:spacing w:after="0"/>
      </w:pPr>
      <w:r>
        <w:rPr>
          <w:rFonts w:ascii="Times New Roman" w:hAnsi="Times New Roman"/>
          <w:color w:val="000000"/>
          <w:sz w:val="32"/>
        </w:rPr>
        <w:t>Ponti, Claude</w:t>
      </w:r>
    </w:p>
    <w:p w:rsidR="007C22E8" w:rsidRDefault="00976257">
      <w:pPr>
        <w:spacing w:after="0"/>
      </w:pPr>
      <w:r>
        <w:rPr>
          <w:rFonts w:ascii="Times New Roman" w:hAnsi="Times New Roman"/>
          <w:color w:val="000000"/>
          <w:sz w:val="32"/>
        </w:rPr>
        <w:t>Ecole des loisirs</w:t>
      </w:r>
    </w:p>
    <w:p w:rsidR="007C22E8" w:rsidRDefault="00976257">
      <w:pPr>
        <w:spacing w:after="0"/>
      </w:pPr>
      <w:r>
        <w:rPr>
          <w:rFonts w:ascii="Times New Roman" w:hAnsi="Times New Roman"/>
          <w:color w:val="000000"/>
          <w:sz w:val="32"/>
        </w:rPr>
        <w:t>18/11/1998</w:t>
      </w:r>
    </w:p>
    <w:p w:rsidR="007C22E8" w:rsidRDefault="00976257">
      <w:pPr>
        <w:spacing w:after="0"/>
        <w:jc w:val="both"/>
      </w:pPr>
      <w:r>
        <w:rPr>
          <w:rFonts w:ascii="Times New Roman" w:hAnsi="Times New Roman"/>
          <w:color w:val="000000"/>
          <w:sz w:val="32"/>
        </w:rPr>
        <w:t xml:space="preserve">C'est une vallée immense, dont les habitants s'appellent les </w:t>
      </w:r>
      <w:proofErr w:type="spellStart"/>
      <w:r>
        <w:rPr>
          <w:rFonts w:ascii="Times New Roman" w:hAnsi="Times New Roman"/>
          <w:color w:val="000000"/>
          <w:sz w:val="32"/>
        </w:rPr>
        <w:t>Touim's</w:t>
      </w:r>
      <w:proofErr w:type="spellEnd"/>
      <w:r>
        <w:rPr>
          <w:rFonts w:ascii="Times New Roman" w:hAnsi="Times New Roman"/>
          <w:color w:val="000000"/>
          <w:sz w:val="32"/>
        </w:rPr>
        <w:t xml:space="preserve">. Suivez bien la carte. Vous pourrez regarder pousser les Arbres-à-bateaux. Si vous aimez les labyrinthes, rendez-vous dans la forêt de l'enfant perdu. Rencontrez aussi </w:t>
      </w:r>
      <w:proofErr w:type="spellStart"/>
      <w:r>
        <w:rPr>
          <w:rFonts w:ascii="Times New Roman" w:hAnsi="Times New Roman"/>
          <w:color w:val="000000"/>
          <w:sz w:val="32"/>
        </w:rPr>
        <w:t>Soyotte</w:t>
      </w:r>
      <w:proofErr w:type="spellEnd"/>
      <w:r>
        <w:rPr>
          <w:rFonts w:ascii="Times New Roman" w:hAnsi="Times New Roman"/>
          <w:color w:val="000000"/>
          <w:sz w:val="32"/>
        </w:rPr>
        <w:t xml:space="preserve"> et </w:t>
      </w:r>
      <w:proofErr w:type="spellStart"/>
      <w:r>
        <w:rPr>
          <w:rFonts w:ascii="Times New Roman" w:hAnsi="Times New Roman"/>
          <w:color w:val="000000"/>
          <w:sz w:val="32"/>
        </w:rPr>
        <w:t>Smargoule</w:t>
      </w:r>
      <w:proofErr w:type="spellEnd"/>
      <w:r>
        <w:rPr>
          <w:rFonts w:ascii="Times New Roman" w:hAnsi="Times New Roman"/>
          <w:color w:val="000000"/>
          <w:sz w:val="32"/>
        </w:rPr>
        <w:t>...</w:t>
      </w:r>
    </w:p>
    <w:p w:rsidR="007C22E8" w:rsidRDefault="00976257">
      <w:r>
        <w:br w:type="textWrapping" w:clear="all"/>
      </w:r>
      <w:r w:rsidR="009C753F">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C22E8">
        <w:trPr>
          <w:cantSplit/>
        </w:trPr>
        <w:tc>
          <w:tcPr>
            <w:tcW w:w="0" w:type="dxa"/>
          </w:tcPr>
          <w:p w:rsidR="007C22E8" w:rsidRDefault="00976257">
            <w:pPr>
              <w:spacing w:after="0"/>
              <w:jc w:val="center"/>
            </w:pPr>
            <w:r>
              <w:rPr>
                <w:noProof/>
              </w:rPr>
              <w:drawing>
                <wp:inline distT="0" distB="0" distL="0" distR="100000">
                  <wp:extent cx="762000" cy="771525"/>
                  <wp:effectExtent l="0" t="0" r="0" b="0"/>
                  <wp:docPr id="8" name="Picture 8">
                    <a:hlinkClick xmlns:a="http://schemas.openxmlformats.org/drawingml/2006/main" r:id="rId2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762000" cy="771525"/>
                          </a:xfrm>
                          <a:prstGeom prst="rect">
                            <a:avLst/>
                          </a:prstGeom>
                        </pic:spPr>
                      </pic:pic>
                    </a:graphicData>
                  </a:graphic>
                </wp:inline>
              </w:drawing>
            </w:r>
            <w:r>
              <w:br/>
            </w:r>
          </w:p>
        </w:tc>
      </w:tr>
    </w:tbl>
    <w:p w:rsidR="007C22E8" w:rsidRDefault="009C753F">
      <w:pPr>
        <w:spacing w:after="0"/>
      </w:pPr>
      <w:hyperlink r:id="rId26" w:tooltip="Voir dans le catalogue">
        <w:proofErr w:type="spellStart"/>
        <w:r w:rsidR="00976257">
          <w:rPr>
            <w:rFonts w:ascii="Times New Roman" w:hAnsi="Times New Roman"/>
            <w:b/>
            <w:color w:val="000000"/>
            <w:sz w:val="40"/>
          </w:rPr>
          <w:t>Madlenka</w:t>
        </w:r>
        <w:proofErr w:type="spellEnd"/>
      </w:hyperlink>
    </w:p>
    <w:p w:rsidR="007C22E8" w:rsidRDefault="00976257">
      <w:pPr>
        <w:spacing w:after="0"/>
      </w:pPr>
      <w:proofErr w:type="spellStart"/>
      <w:r>
        <w:rPr>
          <w:rFonts w:ascii="Times New Roman" w:hAnsi="Times New Roman"/>
          <w:color w:val="000000"/>
          <w:sz w:val="32"/>
        </w:rPr>
        <w:t>Sís</w:t>
      </w:r>
      <w:proofErr w:type="spellEnd"/>
      <w:r>
        <w:rPr>
          <w:rFonts w:ascii="Times New Roman" w:hAnsi="Times New Roman"/>
          <w:color w:val="000000"/>
          <w:sz w:val="32"/>
        </w:rPr>
        <w:t>, Petr</w:t>
      </w:r>
    </w:p>
    <w:p w:rsidR="007C22E8" w:rsidRDefault="00976257">
      <w:pPr>
        <w:spacing w:after="0"/>
      </w:pPr>
      <w:r>
        <w:rPr>
          <w:rFonts w:ascii="Times New Roman" w:hAnsi="Times New Roman"/>
          <w:color w:val="000000"/>
          <w:sz w:val="32"/>
        </w:rPr>
        <w:t>Grasset jeunesse</w:t>
      </w:r>
    </w:p>
    <w:p w:rsidR="007C22E8" w:rsidRDefault="00976257">
      <w:pPr>
        <w:spacing w:after="0"/>
      </w:pPr>
      <w:r>
        <w:rPr>
          <w:rFonts w:ascii="Times New Roman" w:hAnsi="Times New Roman"/>
          <w:color w:val="000000"/>
          <w:sz w:val="32"/>
        </w:rPr>
        <w:t>04/10/2000</w:t>
      </w:r>
    </w:p>
    <w:p w:rsidR="007C22E8" w:rsidRDefault="00976257">
      <w:pPr>
        <w:spacing w:after="0"/>
        <w:jc w:val="both"/>
      </w:pPr>
      <w:r>
        <w:rPr>
          <w:rFonts w:ascii="Times New Roman" w:hAnsi="Times New Roman"/>
          <w:color w:val="000000"/>
          <w:sz w:val="32"/>
        </w:rPr>
        <w:t xml:space="preserve">A New York, </w:t>
      </w:r>
      <w:proofErr w:type="spellStart"/>
      <w:r>
        <w:rPr>
          <w:rFonts w:ascii="Times New Roman" w:hAnsi="Times New Roman"/>
          <w:color w:val="000000"/>
          <w:sz w:val="32"/>
        </w:rPr>
        <w:t>Madlenka</w:t>
      </w:r>
      <w:proofErr w:type="spellEnd"/>
      <w:r>
        <w:rPr>
          <w:rFonts w:ascii="Times New Roman" w:hAnsi="Times New Roman"/>
          <w:color w:val="000000"/>
          <w:sz w:val="32"/>
        </w:rPr>
        <w:t xml:space="preserve"> s'aperçoit qu'une de ses dents bouge. Elle part faire le tour du pâté de maison pour annoncer </w:t>
      </w:r>
      <w:proofErr w:type="gramStart"/>
      <w:r>
        <w:rPr>
          <w:rFonts w:ascii="Times New Roman" w:hAnsi="Times New Roman"/>
          <w:color w:val="000000"/>
          <w:sz w:val="32"/>
        </w:rPr>
        <w:t>la nouvelles</w:t>
      </w:r>
      <w:proofErr w:type="gramEnd"/>
      <w:r>
        <w:rPr>
          <w:rFonts w:ascii="Times New Roman" w:hAnsi="Times New Roman"/>
          <w:color w:val="000000"/>
          <w:sz w:val="32"/>
        </w:rPr>
        <w:t xml:space="preserve"> à ses amis : Gaston le boulanger français, M. Ciao le vendeur de glaces italien, M. Singh le vendeur de journaux indien et d'autres encore... Un voyage à travers le monde et à la découverte de l'autre.</w:t>
      </w:r>
    </w:p>
    <w:p w:rsidR="007C22E8" w:rsidRDefault="00976257">
      <w:r>
        <w:br w:type="textWrapping" w:clear="all"/>
      </w:r>
      <w:r w:rsidR="009C753F">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C22E8">
        <w:trPr>
          <w:cantSplit/>
        </w:trPr>
        <w:tc>
          <w:tcPr>
            <w:tcW w:w="0" w:type="dxa"/>
          </w:tcPr>
          <w:p w:rsidR="007C22E8" w:rsidRDefault="00976257">
            <w:pPr>
              <w:spacing w:after="0"/>
              <w:jc w:val="center"/>
            </w:pPr>
            <w:r>
              <w:rPr>
                <w:noProof/>
              </w:rPr>
              <w:drawing>
                <wp:inline distT="0" distB="0" distL="0" distR="100000">
                  <wp:extent cx="762000" cy="1181100"/>
                  <wp:effectExtent l="0" t="0" r="0" b="0"/>
                  <wp:docPr id="9" name="Picture 9">
                    <a:hlinkClick xmlns:a="http://schemas.openxmlformats.org/drawingml/2006/main" r:id="rId2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1181100"/>
                          </a:xfrm>
                          <a:prstGeom prst="rect">
                            <a:avLst/>
                          </a:prstGeom>
                        </pic:spPr>
                      </pic:pic>
                    </a:graphicData>
                  </a:graphic>
                </wp:inline>
              </w:drawing>
            </w:r>
            <w:r>
              <w:br/>
            </w:r>
          </w:p>
        </w:tc>
      </w:tr>
    </w:tbl>
    <w:p w:rsidR="007C22E8" w:rsidRDefault="009C753F">
      <w:pPr>
        <w:spacing w:after="0"/>
      </w:pPr>
      <w:hyperlink r:id="rId29" w:tooltip="Voir dans le catalogue">
        <w:r w:rsidR="00976257">
          <w:rPr>
            <w:rFonts w:ascii="Times New Roman" w:hAnsi="Times New Roman"/>
            <w:b/>
            <w:color w:val="000000"/>
            <w:sz w:val="40"/>
          </w:rPr>
          <w:t>Orient Express ! : une aventure du chevalier Courage et de la princesse Attaque</w:t>
        </w:r>
      </w:hyperlink>
    </w:p>
    <w:p w:rsidR="007C22E8" w:rsidRDefault="00976257">
      <w:pPr>
        <w:spacing w:after="0"/>
      </w:pPr>
      <w:proofErr w:type="spellStart"/>
      <w:r>
        <w:rPr>
          <w:rFonts w:ascii="Times New Roman" w:hAnsi="Times New Roman"/>
          <w:color w:val="000000"/>
          <w:sz w:val="32"/>
        </w:rPr>
        <w:t>Chedru</w:t>
      </w:r>
      <w:proofErr w:type="spellEnd"/>
      <w:r>
        <w:rPr>
          <w:rFonts w:ascii="Times New Roman" w:hAnsi="Times New Roman"/>
          <w:color w:val="000000"/>
          <w:sz w:val="32"/>
        </w:rPr>
        <w:t>, Delphine</w:t>
      </w:r>
    </w:p>
    <w:p w:rsidR="007C22E8" w:rsidRDefault="00976257">
      <w:pPr>
        <w:spacing w:after="0"/>
      </w:pPr>
      <w:r>
        <w:rPr>
          <w:rFonts w:ascii="Times New Roman" w:hAnsi="Times New Roman"/>
          <w:color w:val="000000"/>
          <w:sz w:val="32"/>
        </w:rPr>
        <w:t>Hélium</w:t>
      </w:r>
    </w:p>
    <w:p w:rsidR="007C22E8" w:rsidRDefault="00976257">
      <w:pPr>
        <w:spacing w:after="0"/>
      </w:pPr>
      <w:r>
        <w:rPr>
          <w:rFonts w:ascii="Times New Roman" w:hAnsi="Times New Roman"/>
          <w:color w:val="000000"/>
          <w:sz w:val="32"/>
        </w:rPr>
        <w:t>02/04/2014</w:t>
      </w:r>
    </w:p>
    <w:p w:rsidR="007C22E8" w:rsidRDefault="00976257">
      <w:pPr>
        <w:spacing w:after="0"/>
        <w:jc w:val="both"/>
      </w:pPr>
      <w:r>
        <w:rPr>
          <w:rFonts w:ascii="Times New Roman" w:hAnsi="Times New Roman"/>
          <w:color w:val="000000"/>
          <w:sz w:val="32"/>
        </w:rPr>
        <w:t>Une nouvelle histoire interactive dans laquelle le lecteur doit faire un choix pour continuer l'aventure.</w:t>
      </w:r>
    </w:p>
    <w:p w:rsidR="007C22E8" w:rsidRDefault="00976257">
      <w:r>
        <w:br w:type="textWrapping" w:clear="all"/>
      </w:r>
      <w:r w:rsidR="009C753F">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C22E8">
        <w:trPr>
          <w:cantSplit/>
        </w:trPr>
        <w:tc>
          <w:tcPr>
            <w:tcW w:w="0" w:type="dxa"/>
          </w:tcPr>
          <w:p w:rsidR="007C22E8" w:rsidRDefault="00976257">
            <w:pPr>
              <w:spacing w:after="0"/>
              <w:jc w:val="center"/>
            </w:pPr>
            <w:r>
              <w:rPr>
                <w:noProof/>
              </w:rPr>
              <w:drawing>
                <wp:inline distT="0" distB="0" distL="0" distR="100000">
                  <wp:extent cx="762000" cy="504825"/>
                  <wp:effectExtent l="0" t="0" r="0" b="0"/>
                  <wp:docPr id="10" name="Picture 10">
                    <a:hlinkClick xmlns:a="http://schemas.openxmlformats.org/drawingml/2006/main" r:id="rId3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762000" cy="504825"/>
                          </a:xfrm>
                          <a:prstGeom prst="rect">
                            <a:avLst/>
                          </a:prstGeom>
                        </pic:spPr>
                      </pic:pic>
                    </a:graphicData>
                  </a:graphic>
                </wp:inline>
              </w:drawing>
            </w:r>
            <w:r>
              <w:br/>
            </w:r>
          </w:p>
        </w:tc>
      </w:tr>
    </w:tbl>
    <w:p w:rsidR="007C22E8" w:rsidRDefault="009C753F">
      <w:pPr>
        <w:spacing w:after="0"/>
      </w:pPr>
      <w:hyperlink r:id="rId32" w:tooltip="Voir dans le catalogue">
        <w:r w:rsidR="00976257">
          <w:rPr>
            <w:rFonts w:ascii="Times New Roman" w:hAnsi="Times New Roman"/>
            <w:b/>
            <w:color w:val="000000"/>
            <w:sz w:val="40"/>
          </w:rPr>
          <w:t>La partie de cache-cache</w:t>
        </w:r>
      </w:hyperlink>
    </w:p>
    <w:p w:rsidR="007C22E8" w:rsidRDefault="00976257">
      <w:pPr>
        <w:spacing w:after="0"/>
      </w:pPr>
      <w:r>
        <w:rPr>
          <w:rFonts w:ascii="Times New Roman" w:hAnsi="Times New Roman"/>
          <w:color w:val="000000"/>
          <w:sz w:val="32"/>
        </w:rPr>
        <w:t>Floue, Camille</w:t>
      </w:r>
      <w:r>
        <w:rPr>
          <w:rFonts w:ascii="Times New Roman" w:hAnsi="Times New Roman"/>
          <w:color w:val="000000"/>
          <w:sz w:val="32"/>
        </w:rPr>
        <w:br/>
      </w:r>
      <w:proofErr w:type="spellStart"/>
      <w:r>
        <w:rPr>
          <w:rFonts w:ascii="Times New Roman" w:hAnsi="Times New Roman"/>
          <w:color w:val="000000"/>
          <w:sz w:val="32"/>
        </w:rPr>
        <w:t>Pianina</w:t>
      </w:r>
      <w:proofErr w:type="spellEnd"/>
      <w:r>
        <w:rPr>
          <w:rFonts w:ascii="Times New Roman" w:hAnsi="Times New Roman"/>
          <w:color w:val="000000"/>
          <w:sz w:val="32"/>
        </w:rPr>
        <w:t>, Vincent</w:t>
      </w:r>
    </w:p>
    <w:p w:rsidR="007C22E8" w:rsidRDefault="00976257">
      <w:pPr>
        <w:spacing w:after="0"/>
      </w:pPr>
      <w:r>
        <w:rPr>
          <w:rFonts w:ascii="Times New Roman" w:hAnsi="Times New Roman"/>
          <w:color w:val="000000"/>
          <w:sz w:val="32"/>
        </w:rPr>
        <w:t>Hélium</w:t>
      </w:r>
    </w:p>
    <w:p w:rsidR="007C22E8" w:rsidRDefault="00976257">
      <w:pPr>
        <w:spacing w:after="0"/>
      </w:pPr>
      <w:r>
        <w:rPr>
          <w:rFonts w:ascii="Times New Roman" w:hAnsi="Times New Roman"/>
          <w:color w:val="000000"/>
          <w:sz w:val="32"/>
        </w:rPr>
        <w:t>13/09/2017</w:t>
      </w:r>
    </w:p>
    <w:p w:rsidR="007C22E8" w:rsidRDefault="00976257">
      <w:pPr>
        <w:spacing w:after="0"/>
        <w:jc w:val="both"/>
      </w:pPr>
      <w:r>
        <w:rPr>
          <w:rFonts w:ascii="Times New Roman" w:hAnsi="Times New Roman"/>
          <w:color w:val="000000"/>
          <w:sz w:val="32"/>
        </w:rPr>
        <w:t>Depuis très longtemps, le loup joue à cache-cache avec les enfants et la partie est interminable.</w:t>
      </w:r>
    </w:p>
    <w:p w:rsidR="007C22E8" w:rsidRDefault="00976257">
      <w:r>
        <w:br w:type="textWrapping" w:clear="all"/>
      </w:r>
      <w:r w:rsidR="009C753F">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C22E8">
        <w:trPr>
          <w:cantSplit/>
        </w:trPr>
        <w:tc>
          <w:tcPr>
            <w:tcW w:w="0" w:type="dxa"/>
          </w:tcPr>
          <w:p w:rsidR="007C22E8" w:rsidRDefault="00976257">
            <w:pPr>
              <w:spacing w:after="0"/>
              <w:jc w:val="center"/>
            </w:pPr>
            <w:r>
              <w:rPr>
                <w:noProof/>
              </w:rPr>
              <w:drawing>
                <wp:inline distT="0" distB="0" distL="0" distR="100000">
                  <wp:extent cx="762000" cy="895350"/>
                  <wp:effectExtent l="0" t="0" r="0" b="0"/>
                  <wp:docPr id="11" name="Picture 11">
                    <a:hlinkClick xmlns:a="http://schemas.openxmlformats.org/drawingml/2006/main" r:id="rId3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895350"/>
                          </a:xfrm>
                          <a:prstGeom prst="rect">
                            <a:avLst/>
                          </a:prstGeom>
                        </pic:spPr>
                      </pic:pic>
                    </a:graphicData>
                  </a:graphic>
                </wp:inline>
              </w:drawing>
            </w:r>
            <w:r>
              <w:br/>
            </w:r>
          </w:p>
        </w:tc>
      </w:tr>
    </w:tbl>
    <w:p w:rsidR="007C22E8" w:rsidRDefault="009C753F">
      <w:pPr>
        <w:spacing w:after="0"/>
      </w:pPr>
      <w:hyperlink r:id="rId35" w:tooltip="Voir dans le catalogue">
        <w:r w:rsidR="00976257">
          <w:rPr>
            <w:rFonts w:ascii="Times New Roman" w:hAnsi="Times New Roman"/>
            <w:b/>
            <w:color w:val="000000"/>
            <w:sz w:val="40"/>
          </w:rPr>
          <w:t>Retrouve-moi !</w:t>
        </w:r>
      </w:hyperlink>
    </w:p>
    <w:p w:rsidR="007C22E8" w:rsidRDefault="00976257">
      <w:pPr>
        <w:spacing w:after="0"/>
      </w:pPr>
      <w:proofErr w:type="spellStart"/>
      <w:r>
        <w:rPr>
          <w:rFonts w:ascii="Times New Roman" w:hAnsi="Times New Roman"/>
          <w:color w:val="000000"/>
          <w:sz w:val="32"/>
        </w:rPr>
        <w:t>Browne</w:t>
      </w:r>
      <w:proofErr w:type="spellEnd"/>
      <w:r>
        <w:rPr>
          <w:rFonts w:ascii="Times New Roman" w:hAnsi="Times New Roman"/>
          <w:color w:val="000000"/>
          <w:sz w:val="32"/>
        </w:rPr>
        <w:t>, Anthony</w:t>
      </w:r>
    </w:p>
    <w:p w:rsidR="007C22E8" w:rsidRDefault="00976257">
      <w:pPr>
        <w:spacing w:after="0"/>
      </w:pPr>
      <w:r>
        <w:rPr>
          <w:rFonts w:ascii="Times New Roman" w:hAnsi="Times New Roman"/>
          <w:color w:val="000000"/>
          <w:sz w:val="32"/>
        </w:rPr>
        <w:t>Kaléidoscope</w:t>
      </w:r>
    </w:p>
    <w:p w:rsidR="007C22E8" w:rsidRDefault="00976257">
      <w:pPr>
        <w:spacing w:after="0"/>
      </w:pPr>
      <w:r>
        <w:rPr>
          <w:rFonts w:ascii="Times New Roman" w:hAnsi="Times New Roman"/>
          <w:color w:val="000000"/>
          <w:sz w:val="32"/>
        </w:rPr>
        <w:t>18/10/2017</w:t>
      </w:r>
    </w:p>
    <w:p w:rsidR="007C22E8" w:rsidRDefault="00976257">
      <w:pPr>
        <w:spacing w:after="0"/>
        <w:jc w:val="both"/>
      </w:pPr>
      <w:proofErr w:type="spellStart"/>
      <w:r>
        <w:rPr>
          <w:rFonts w:ascii="Times New Roman" w:hAnsi="Times New Roman"/>
          <w:color w:val="000000"/>
          <w:sz w:val="32"/>
        </w:rPr>
        <w:t>Poppy</w:t>
      </w:r>
      <w:proofErr w:type="spellEnd"/>
      <w:r>
        <w:rPr>
          <w:rFonts w:ascii="Times New Roman" w:hAnsi="Times New Roman"/>
          <w:color w:val="000000"/>
          <w:sz w:val="32"/>
        </w:rPr>
        <w:t xml:space="preserve"> et son frère, Cyril, sont tristes car ils ont perdu leur chienne. Pour se changer les idées, ils font une partie de cache-cache dans les bois. Mais Cyril est trop bien caché et </w:t>
      </w:r>
      <w:proofErr w:type="spellStart"/>
      <w:r>
        <w:rPr>
          <w:rFonts w:ascii="Times New Roman" w:hAnsi="Times New Roman"/>
          <w:color w:val="000000"/>
          <w:sz w:val="32"/>
        </w:rPr>
        <w:t>Poppy</w:t>
      </w:r>
      <w:proofErr w:type="spellEnd"/>
      <w:r>
        <w:rPr>
          <w:rFonts w:ascii="Times New Roman" w:hAnsi="Times New Roman"/>
          <w:color w:val="000000"/>
          <w:sz w:val="32"/>
        </w:rPr>
        <w:t xml:space="preserve"> n'arrive pas à le retrouver. L'angoisse de chacun grandit.</w:t>
      </w:r>
    </w:p>
    <w:p w:rsidR="007C22E8" w:rsidRDefault="00976257">
      <w:r>
        <w:br w:type="textWrapping" w:clear="all"/>
      </w:r>
      <w:r w:rsidR="009C753F">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C22E8">
        <w:trPr>
          <w:cantSplit/>
        </w:trPr>
        <w:tc>
          <w:tcPr>
            <w:tcW w:w="0" w:type="dxa"/>
          </w:tcPr>
          <w:p w:rsidR="007C22E8" w:rsidRDefault="00976257">
            <w:pPr>
              <w:spacing w:after="0"/>
              <w:jc w:val="center"/>
            </w:pPr>
            <w:r>
              <w:rPr>
                <w:noProof/>
              </w:rPr>
              <w:drawing>
                <wp:inline distT="0" distB="0" distL="0" distR="100000">
                  <wp:extent cx="762000" cy="552450"/>
                  <wp:effectExtent l="0" t="0" r="0" b="0"/>
                  <wp:docPr id="12" name="Picture 12">
                    <a:hlinkClick xmlns:a="http://schemas.openxmlformats.org/drawingml/2006/main" r:id="rId3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762000" cy="552450"/>
                          </a:xfrm>
                          <a:prstGeom prst="rect">
                            <a:avLst/>
                          </a:prstGeom>
                        </pic:spPr>
                      </pic:pic>
                    </a:graphicData>
                  </a:graphic>
                </wp:inline>
              </w:drawing>
            </w:r>
            <w:r>
              <w:br/>
            </w:r>
          </w:p>
        </w:tc>
      </w:tr>
    </w:tbl>
    <w:p w:rsidR="007C22E8" w:rsidRDefault="009C753F">
      <w:pPr>
        <w:spacing w:after="0"/>
      </w:pPr>
      <w:hyperlink r:id="rId38" w:tooltip="Voir dans le catalogue">
        <w:r w:rsidR="00976257">
          <w:rPr>
            <w:rFonts w:ascii="Times New Roman" w:hAnsi="Times New Roman"/>
            <w:b/>
            <w:color w:val="000000"/>
            <w:sz w:val="40"/>
          </w:rPr>
          <w:t>Rhino des villes</w:t>
        </w:r>
      </w:hyperlink>
    </w:p>
    <w:p w:rsidR="007C22E8" w:rsidRDefault="00976257">
      <w:pPr>
        <w:spacing w:after="0"/>
      </w:pPr>
      <w:proofErr w:type="spellStart"/>
      <w:r>
        <w:rPr>
          <w:rFonts w:ascii="Times New Roman" w:hAnsi="Times New Roman"/>
          <w:color w:val="000000"/>
          <w:sz w:val="32"/>
        </w:rPr>
        <w:t>Dorémus</w:t>
      </w:r>
      <w:proofErr w:type="spellEnd"/>
      <w:r>
        <w:rPr>
          <w:rFonts w:ascii="Times New Roman" w:hAnsi="Times New Roman"/>
          <w:color w:val="000000"/>
          <w:sz w:val="32"/>
        </w:rPr>
        <w:t>, Gaëtan</w:t>
      </w:r>
    </w:p>
    <w:p w:rsidR="007C22E8" w:rsidRDefault="00976257">
      <w:pPr>
        <w:spacing w:after="0"/>
      </w:pPr>
      <w:r>
        <w:rPr>
          <w:rFonts w:ascii="Times New Roman" w:hAnsi="Times New Roman"/>
          <w:color w:val="000000"/>
          <w:sz w:val="32"/>
        </w:rPr>
        <w:t>Autrement Jeunesse</w:t>
      </w:r>
    </w:p>
    <w:p w:rsidR="007C22E8" w:rsidRDefault="00976257">
      <w:pPr>
        <w:spacing w:after="0"/>
      </w:pPr>
      <w:r>
        <w:rPr>
          <w:rFonts w:ascii="Times New Roman" w:hAnsi="Times New Roman"/>
          <w:color w:val="000000"/>
          <w:sz w:val="32"/>
        </w:rPr>
        <w:t>07/04/2010</w:t>
      </w:r>
    </w:p>
    <w:p w:rsidR="007C22E8" w:rsidRDefault="00976257">
      <w:pPr>
        <w:spacing w:after="0"/>
        <w:jc w:val="both"/>
      </w:pPr>
      <w:r>
        <w:rPr>
          <w:rFonts w:ascii="Times New Roman" w:hAnsi="Times New Roman"/>
          <w:color w:val="000000"/>
          <w:sz w:val="32"/>
        </w:rPr>
        <w:t>Autrefois, les rhinocéros vivaient en ville en harmonie avec les humains qui ont fini par les chasser. Il n'en reste plus qu'un qui se cache partout où il peut : sur une devanture, dans un tas de feuilles mortes... Un album de paysages urbains où se cache le dernier rhinocéros des villes</w:t>
      </w:r>
    </w:p>
    <w:p w:rsidR="007C22E8" w:rsidRDefault="00976257">
      <w:r>
        <w:br w:type="textWrapping" w:clear="all"/>
      </w:r>
      <w:r w:rsidR="009C753F">
        <w:pict>
          <v:rect id="_x0000_i1034"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C22E8">
        <w:trPr>
          <w:cantSplit/>
        </w:trPr>
        <w:tc>
          <w:tcPr>
            <w:tcW w:w="0" w:type="dxa"/>
          </w:tcPr>
          <w:p w:rsidR="007C22E8" w:rsidRDefault="00976257">
            <w:pPr>
              <w:spacing w:after="0"/>
              <w:jc w:val="center"/>
            </w:pPr>
            <w:r>
              <w:rPr>
                <w:noProof/>
              </w:rPr>
              <w:drawing>
                <wp:inline distT="0" distB="0" distL="0" distR="100000">
                  <wp:extent cx="762000" cy="904875"/>
                  <wp:effectExtent l="0" t="0" r="0" b="0"/>
                  <wp:docPr id="13" name="Picture 13">
                    <a:hlinkClick xmlns:a="http://schemas.openxmlformats.org/drawingml/2006/main" r:id="rId3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stretch>
                            <a:fillRect/>
                          </a:stretch>
                        </pic:blipFill>
                        <pic:spPr>
                          <a:xfrm>
                            <a:off x="0" y="0"/>
                            <a:ext cx="762000" cy="904875"/>
                          </a:xfrm>
                          <a:prstGeom prst="rect">
                            <a:avLst/>
                          </a:prstGeom>
                        </pic:spPr>
                      </pic:pic>
                    </a:graphicData>
                  </a:graphic>
                </wp:inline>
              </w:drawing>
            </w:r>
            <w:r>
              <w:br/>
            </w:r>
          </w:p>
        </w:tc>
      </w:tr>
    </w:tbl>
    <w:p w:rsidR="007C22E8" w:rsidRDefault="009C753F">
      <w:pPr>
        <w:spacing w:after="0"/>
      </w:pPr>
      <w:hyperlink r:id="rId41" w:tooltip="Voir dans le catalogue">
        <w:r w:rsidR="00976257">
          <w:rPr>
            <w:rFonts w:ascii="Times New Roman" w:hAnsi="Times New Roman"/>
            <w:b/>
            <w:color w:val="000000"/>
            <w:sz w:val="40"/>
          </w:rPr>
          <w:t>Robinson</w:t>
        </w:r>
      </w:hyperlink>
    </w:p>
    <w:p w:rsidR="007C22E8" w:rsidRDefault="00976257">
      <w:pPr>
        <w:spacing w:after="0"/>
      </w:pPr>
      <w:proofErr w:type="spellStart"/>
      <w:r>
        <w:rPr>
          <w:rFonts w:ascii="Times New Roman" w:hAnsi="Times New Roman"/>
          <w:color w:val="000000"/>
          <w:sz w:val="32"/>
        </w:rPr>
        <w:t>Sís</w:t>
      </w:r>
      <w:proofErr w:type="spellEnd"/>
      <w:r>
        <w:rPr>
          <w:rFonts w:ascii="Times New Roman" w:hAnsi="Times New Roman"/>
          <w:color w:val="000000"/>
          <w:sz w:val="32"/>
        </w:rPr>
        <w:t>, Petr</w:t>
      </w:r>
    </w:p>
    <w:p w:rsidR="007C22E8" w:rsidRDefault="00976257">
      <w:pPr>
        <w:spacing w:after="0"/>
      </w:pPr>
      <w:r>
        <w:rPr>
          <w:rFonts w:ascii="Times New Roman" w:hAnsi="Times New Roman"/>
          <w:color w:val="000000"/>
          <w:sz w:val="32"/>
        </w:rPr>
        <w:t>Grasset jeunesse</w:t>
      </w:r>
    </w:p>
    <w:p w:rsidR="007C22E8" w:rsidRDefault="00976257">
      <w:pPr>
        <w:spacing w:after="0"/>
      </w:pPr>
      <w:r>
        <w:rPr>
          <w:rFonts w:ascii="Times New Roman" w:hAnsi="Times New Roman"/>
          <w:color w:val="000000"/>
          <w:sz w:val="32"/>
        </w:rPr>
        <w:t>21/03/2018</w:t>
      </w:r>
    </w:p>
    <w:p w:rsidR="007C22E8" w:rsidRDefault="00976257">
      <w:pPr>
        <w:spacing w:after="0"/>
        <w:jc w:val="both"/>
      </w:pPr>
      <w:r>
        <w:rPr>
          <w:rFonts w:ascii="Times New Roman" w:hAnsi="Times New Roman"/>
          <w:color w:val="000000"/>
          <w:sz w:val="32"/>
        </w:rPr>
        <w:t>Lors d'une fête costumée de son école, un garçon se déguise en Robinson Crusoé mais ses camarades se moquent de lui car ils ne connaissent pas l'histoire. Attristé et caché sous sa couette, il imagine le voyage extraordinaire du héros littéraire pour surmonter ses peurs et affronter le regard des autres.</w:t>
      </w:r>
    </w:p>
    <w:p w:rsidR="007C22E8" w:rsidRDefault="00976257">
      <w:r>
        <w:br w:type="textWrapping" w:clear="all"/>
      </w:r>
      <w:r w:rsidR="009C753F">
        <w:pict>
          <v:rect id="_x0000_i1035"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C22E8">
        <w:trPr>
          <w:cantSplit/>
        </w:trPr>
        <w:tc>
          <w:tcPr>
            <w:tcW w:w="0" w:type="dxa"/>
          </w:tcPr>
          <w:p w:rsidR="007C22E8" w:rsidRDefault="00976257">
            <w:pPr>
              <w:spacing w:after="0"/>
              <w:jc w:val="center"/>
            </w:pPr>
            <w:r>
              <w:rPr>
                <w:noProof/>
              </w:rPr>
              <w:drawing>
                <wp:inline distT="0" distB="0" distL="0" distR="100000">
                  <wp:extent cx="762000" cy="1123950"/>
                  <wp:effectExtent l="0" t="0" r="0" b="0"/>
                  <wp:docPr id="14" name="Picture 14">
                    <a:hlinkClick xmlns:a="http://schemas.openxmlformats.org/drawingml/2006/main" r:id="rId4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3" cstate="print"/>
                          <a:stretch>
                            <a:fillRect/>
                          </a:stretch>
                        </pic:blipFill>
                        <pic:spPr>
                          <a:xfrm>
                            <a:off x="0" y="0"/>
                            <a:ext cx="762000" cy="1123950"/>
                          </a:xfrm>
                          <a:prstGeom prst="rect">
                            <a:avLst/>
                          </a:prstGeom>
                        </pic:spPr>
                      </pic:pic>
                    </a:graphicData>
                  </a:graphic>
                </wp:inline>
              </w:drawing>
            </w:r>
            <w:r>
              <w:br/>
            </w:r>
          </w:p>
        </w:tc>
      </w:tr>
    </w:tbl>
    <w:p w:rsidR="007C22E8" w:rsidRDefault="009C753F">
      <w:pPr>
        <w:spacing w:after="0"/>
      </w:pPr>
      <w:hyperlink r:id="rId44" w:tooltip="Voir dans le catalogue">
        <w:r w:rsidR="00976257">
          <w:rPr>
            <w:rFonts w:ascii="Times New Roman" w:hAnsi="Times New Roman"/>
            <w:b/>
            <w:color w:val="000000"/>
            <w:sz w:val="40"/>
          </w:rPr>
          <w:t>Safari dans le lavabo</w:t>
        </w:r>
      </w:hyperlink>
    </w:p>
    <w:p w:rsidR="007C22E8" w:rsidRDefault="00976257">
      <w:pPr>
        <w:spacing w:after="0"/>
      </w:pPr>
      <w:proofErr w:type="spellStart"/>
      <w:r>
        <w:rPr>
          <w:rFonts w:ascii="Times New Roman" w:hAnsi="Times New Roman"/>
          <w:color w:val="000000"/>
          <w:sz w:val="32"/>
        </w:rPr>
        <w:t>Guéraud</w:t>
      </w:r>
      <w:proofErr w:type="spellEnd"/>
      <w:r>
        <w:rPr>
          <w:rFonts w:ascii="Times New Roman" w:hAnsi="Times New Roman"/>
          <w:color w:val="000000"/>
          <w:sz w:val="32"/>
        </w:rPr>
        <w:t>, Guillaume</w:t>
      </w:r>
      <w:r>
        <w:rPr>
          <w:rFonts w:ascii="Times New Roman" w:hAnsi="Times New Roman"/>
          <w:color w:val="000000"/>
          <w:sz w:val="32"/>
        </w:rPr>
        <w:br/>
        <w:t>Georges, Hélène</w:t>
      </w:r>
    </w:p>
    <w:p w:rsidR="007C22E8" w:rsidRDefault="00976257">
      <w:pPr>
        <w:spacing w:after="0"/>
      </w:pPr>
      <w:r>
        <w:rPr>
          <w:rFonts w:ascii="Times New Roman" w:hAnsi="Times New Roman"/>
          <w:color w:val="000000"/>
          <w:sz w:val="32"/>
        </w:rPr>
        <w:t>Rouergue</w:t>
      </w:r>
    </w:p>
    <w:p w:rsidR="007C22E8" w:rsidRDefault="00976257">
      <w:pPr>
        <w:spacing w:after="0"/>
      </w:pPr>
      <w:r>
        <w:rPr>
          <w:rFonts w:ascii="Times New Roman" w:hAnsi="Times New Roman"/>
          <w:color w:val="000000"/>
          <w:sz w:val="32"/>
        </w:rPr>
        <w:t>06/02/2013</w:t>
      </w:r>
    </w:p>
    <w:p w:rsidR="007C22E8" w:rsidRDefault="00976257">
      <w:pPr>
        <w:spacing w:after="0"/>
        <w:jc w:val="both"/>
      </w:pPr>
      <w:r>
        <w:rPr>
          <w:rFonts w:ascii="Times New Roman" w:hAnsi="Times New Roman"/>
          <w:color w:val="000000"/>
          <w:sz w:val="32"/>
        </w:rPr>
        <w:t>Se brosser les dents au-dessus du lavabo alimente la faune des égouts, des grandes légendes.</w:t>
      </w:r>
    </w:p>
    <w:p w:rsidR="007C22E8" w:rsidRDefault="00976257">
      <w:r>
        <w:br w:type="textWrapping" w:clear="all"/>
      </w:r>
      <w:r w:rsidR="009C753F">
        <w:pict>
          <v:rect id="_x0000_i1036"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7C22E8">
        <w:trPr>
          <w:cantSplit/>
        </w:trPr>
        <w:tc>
          <w:tcPr>
            <w:tcW w:w="0" w:type="dxa"/>
          </w:tcPr>
          <w:p w:rsidR="007C22E8" w:rsidRDefault="00976257">
            <w:pPr>
              <w:spacing w:after="0"/>
              <w:jc w:val="center"/>
            </w:pPr>
            <w:r>
              <w:rPr>
                <w:noProof/>
              </w:rPr>
              <w:drawing>
                <wp:inline distT="0" distB="0" distL="0" distR="100000">
                  <wp:extent cx="762000" cy="1019174"/>
                  <wp:effectExtent l="0" t="0" r="0" b="0"/>
                  <wp:docPr id="15" name="Picture 15">
                    <a:hlinkClick xmlns:a="http://schemas.openxmlformats.org/drawingml/2006/main" r:id="rId4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6" cstate="print"/>
                          <a:stretch>
                            <a:fillRect/>
                          </a:stretch>
                        </pic:blipFill>
                        <pic:spPr>
                          <a:xfrm>
                            <a:off x="0" y="0"/>
                            <a:ext cx="762000" cy="1019174"/>
                          </a:xfrm>
                          <a:prstGeom prst="rect">
                            <a:avLst/>
                          </a:prstGeom>
                        </pic:spPr>
                      </pic:pic>
                    </a:graphicData>
                  </a:graphic>
                </wp:inline>
              </w:drawing>
            </w:r>
            <w:r>
              <w:br/>
            </w:r>
          </w:p>
        </w:tc>
      </w:tr>
    </w:tbl>
    <w:p w:rsidR="007C22E8" w:rsidRDefault="009C753F">
      <w:pPr>
        <w:spacing w:after="0"/>
      </w:pPr>
      <w:hyperlink r:id="rId47" w:tooltip="Voir dans le catalogue">
        <w:r w:rsidR="00976257">
          <w:rPr>
            <w:rFonts w:ascii="Times New Roman" w:hAnsi="Times New Roman"/>
            <w:b/>
            <w:color w:val="000000"/>
            <w:sz w:val="40"/>
          </w:rPr>
          <w:t>Youpi, je m'ennuie !</w:t>
        </w:r>
      </w:hyperlink>
    </w:p>
    <w:p w:rsidR="007C22E8" w:rsidRDefault="00976257">
      <w:pPr>
        <w:spacing w:after="0"/>
      </w:pPr>
      <w:proofErr w:type="spellStart"/>
      <w:r>
        <w:rPr>
          <w:rFonts w:ascii="Times New Roman" w:hAnsi="Times New Roman"/>
          <w:color w:val="000000"/>
          <w:sz w:val="32"/>
        </w:rPr>
        <w:t>Yoshitake</w:t>
      </w:r>
      <w:proofErr w:type="spellEnd"/>
      <w:r>
        <w:rPr>
          <w:rFonts w:ascii="Times New Roman" w:hAnsi="Times New Roman"/>
          <w:color w:val="000000"/>
          <w:sz w:val="32"/>
        </w:rPr>
        <w:t xml:space="preserve">, </w:t>
      </w:r>
      <w:proofErr w:type="spellStart"/>
      <w:r>
        <w:rPr>
          <w:rFonts w:ascii="Times New Roman" w:hAnsi="Times New Roman"/>
          <w:color w:val="000000"/>
          <w:sz w:val="32"/>
        </w:rPr>
        <w:t>Shinsuke</w:t>
      </w:r>
      <w:proofErr w:type="spellEnd"/>
    </w:p>
    <w:p w:rsidR="007C22E8" w:rsidRDefault="00976257">
      <w:pPr>
        <w:spacing w:after="0"/>
      </w:pPr>
      <w:r>
        <w:rPr>
          <w:rFonts w:ascii="Times New Roman" w:hAnsi="Times New Roman"/>
          <w:color w:val="000000"/>
          <w:sz w:val="32"/>
        </w:rPr>
        <w:t xml:space="preserve">P'tit </w:t>
      </w:r>
      <w:proofErr w:type="spellStart"/>
      <w:r>
        <w:rPr>
          <w:rFonts w:ascii="Times New Roman" w:hAnsi="Times New Roman"/>
          <w:color w:val="000000"/>
          <w:sz w:val="32"/>
        </w:rPr>
        <w:t>Glénat</w:t>
      </w:r>
      <w:proofErr w:type="spellEnd"/>
    </w:p>
    <w:p w:rsidR="007C22E8" w:rsidRDefault="00976257">
      <w:pPr>
        <w:spacing w:after="0"/>
      </w:pPr>
      <w:r>
        <w:rPr>
          <w:rFonts w:ascii="Times New Roman" w:hAnsi="Times New Roman"/>
          <w:color w:val="000000"/>
          <w:sz w:val="32"/>
        </w:rPr>
        <w:t>27/02/2019</w:t>
      </w:r>
    </w:p>
    <w:p w:rsidR="007C22E8" w:rsidRDefault="00976257">
      <w:pPr>
        <w:spacing w:after="0"/>
        <w:jc w:val="both"/>
      </w:pPr>
      <w:r>
        <w:rPr>
          <w:rFonts w:ascii="Times New Roman" w:hAnsi="Times New Roman"/>
          <w:color w:val="000000"/>
          <w:sz w:val="32"/>
        </w:rPr>
        <w:t xml:space="preserve">Un jeune garçon confronté à l'ennui se pose des questions loufoques sur ce sentiment. Un décryptage teinté d'humour des vertus du </w:t>
      </w:r>
      <w:proofErr w:type="spellStart"/>
      <w:r>
        <w:rPr>
          <w:rFonts w:ascii="Times New Roman" w:hAnsi="Times New Roman"/>
          <w:color w:val="000000"/>
          <w:sz w:val="32"/>
        </w:rPr>
        <w:t>désoeuvrement</w:t>
      </w:r>
      <w:proofErr w:type="spellEnd"/>
      <w:r>
        <w:rPr>
          <w:rFonts w:ascii="Times New Roman" w:hAnsi="Times New Roman"/>
          <w:color w:val="000000"/>
          <w:sz w:val="32"/>
        </w:rPr>
        <w:t>.</w:t>
      </w:r>
    </w:p>
    <w:p w:rsidR="007C22E8" w:rsidRDefault="00976257">
      <w:r>
        <w:br w:type="textWrapping" w:clear="all"/>
      </w:r>
      <w:r w:rsidR="009C753F">
        <w:pict>
          <v:rect id="_x0000_i1037" style="width:0;height:1.5pt" o:hralign="center" o:hrstd="t" o:hr="t" fillcolor="#a0a0a0" stroked="f"/>
        </w:pict>
      </w:r>
    </w:p>
    <w:p w:rsidR="007C22E8" w:rsidRDefault="007C22E8">
      <w:pPr>
        <w:sectPr w:rsidR="007C22E8">
          <w:type w:val="continuous"/>
          <w:pgSz w:w="11906" w:h="16838"/>
          <w:pgMar w:top="720" w:right="720" w:bottom="720" w:left="720" w:header="708" w:footer="708" w:gutter="0"/>
          <w:cols w:space="400"/>
        </w:sectPr>
      </w:pPr>
    </w:p>
    <w:p w:rsidR="00630A69" w:rsidRDefault="00630A69"/>
    <w:sectPr w:rsidR="00630A6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53F" w:rsidRDefault="009C753F">
      <w:pPr>
        <w:spacing w:after="0" w:line="240" w:lineRule="auto"/>
      </w:pPr>
      <w:r>
        <w:separator/>
      </w:r>
    </w:p>
  </w:endnote>
  <w:endnote w:type="continuationSeparator" w:id="0">
    <w:p w:rsidR="009C753F" w:rsidRDefault="009C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53F" w:rsidRDefault="009C753F">
      <w:pPr>
        <w:spacing w:after="0" w:line="240" w:lineRule="auto"/>
      </w:pPr>
      <w:r>
        <w:separator/>
      </w:r>
    </w:p>
  </w:footnote>
  <w:footnote w:type="continuationSeparator" w:id="0">
    <w:p w:rsidR="009C753F" w:rsidRDefault="009C7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E8" w:rsidRDefault="00976257">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E8" w:rsidRDefault="00976257">
    <w:r>
      <w:rPr>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8"/>
    <w:rsid w:val="0021297E"/>
    <w:rsid w:val="00630A69"/>
    <w:rsid w:val="007C22E8"/>
    <w:rsid w:val="00976257"/>
    <w:rsid w:val="009C75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DFE1F-C826-4435-8E7B-9DF678BF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psigma.cus.fr/sigma/LinkToVubis.csp?Profile=Profile27&amp;isbn=978-2-87767-889-6&amp;Language=fre&amp;Database=2" TargetMode="External"/><Relationship Id="rId18" Type="http://schemas.openxmlformats.org/officeDocument/2006/relationships/image" Target="media/image5.jpg"/><Relationship Id="rId26" Type="http://schemas.openxmlformats.org/officeDocument/2006/relationships/hyperlink" Target="http://wpsigma.cus.fr/sigma/LinkToVubis.csp?Profile=Profile27&amp;isbn=2-246-60231-9&amp;Language=fre&amp;Database=2" TargetMode="External"/><Relationship Id="rId39" Type="http://schemas.openxmlformats.org/officeDocument/2006/relationships/hyperlink" Target="http://wpsigma.cus.fr/sigma/LinkToVubis.csp?Profile=Profile27&amp;isbn=978-2-246-86068-6&amp;Language=fre&amp;Database=2" TargetMode="External"/><Relationship Id="rId21" Type="http://schemas.openxmlformats.org/officeDocument/2006/relationships/hyperlink" Target="http://wpsigma.cus.fr/sigma/LinkToVubis.csp?Profile=Profile27&amp;isbn=2-211-05132-4&amp;Language=fre&amp;Database=2" TargetMode="External"/><Relationship Id="rId34" Type="http://schemas.openxmlformats.org/officeDocument/2006/relationships/image" Target="media/image10.jpg"/><Relationship Id="rId42" Type="http://schemas.openxmlformats.org/officeDocument/2006/relationships/hyperlink" Target="http://wpsigma.cus.fr/sigma/LinkToVubis.csp?Profile=Profile27&amp;isbn=978-2-8126-0474-4&amp;Language=fre&amp;Database=2" TargetMode="External"/><Relationship Id="rId47" Type="http://schemas.openxmlformats.org/officeDocument/2006/relationships/hyperlink" Target="http://wpsigma.cus.fr/sigma/LinkToVubis.csp?Profile=Profile27&amp;isbn=978-2-344-03357-9&amp;Language=fre&amp;Database=2" TargetMode="Externa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psigma.cus.fr/sigma/LinkToVubis.csp?Profile=Profile27&amp;isbn=978-2-7470-3664-1&amp;Language=fre&amp;Database=2" TargetMode="External"/><Relationship Id="rId29" Type="http://schemas.openxmlformats.org/officeDocument/2006/relationships/hyperlink" Target="http://wpsigma.cus.fr/sigma/LinkToVubis.csp?Profile=Profile27&amp;isbn=978-2-330-02875-6&amp;Language=fre&amp;Database=2" TargetMode="External"/><Relationship Id="rId11" Type="http://schemas.openxmlformats.org/officeDocument/2006/relationships/hyperlink" Target="http://wpsigma.cus.fr/sigma/LinkToVubis.csp?Profile=Profile27&amp;isbn=978-2-87767-889-6&amp;Language=fre&amp;Database=2" TargetMode="External"/><Relationship Id="rId24" Type="http://schemas.openxmlformats.org/officeDocument/2006/relationships/hyperlink" Target="http://wpsigma.cus.fr/sigma/LinkToVubis.csp?Profile=Profile27&amp;isbn=2-246-60231-9&amp;Language=fre&amp;Database=2" TargetMode="External"/><Relationship Id="rId32" Type="http://schemas.openxmlformats.org/officeDocument/2006/relationships/hyperlink" Target="http://wpsigma.cus.fr/sigma/LinkToVubis.csp?Profile=Profile27&amp;isbn=978-2-330-07832-4&amp;Language=fre&amp;Database=2" TargetMode="External"/><Relationship Id="rId37" Type="http://schemas.openxmlformats.org/officeDocument/2006/relationships/image" Target="media/image11.jpg"/><Relationship Id="rId40" Type="http://schemas.openxmlformats.org/officeDocument/2006/relationships/image" Target="media/image12.jpg"/><Relationship Id="rId45" Type="http://schemas.openxmlformats.org/officeDocument/2006/relationships/hyperlink" Target="http://wpsigma.cus.fr/sigma/LinkToVubis.csp?Profile=Profile27&amp;isbn=978-2-344-03357-9&amp;Language=fre&amp;Database=2" TargetMode="External"/><Relationship Id="rId5" Type="http://schemas.openxmlformats.org/officeDocument/2006/relationships/endnotes" Target="endnotes.xml"/><Relationship Id="rId15" Type="http://schemas.openxmlformats.org/officeDocument/2006/relationships/image" Target="media/image4.jpg"/><Relationship Id="rId23" Type="http://schemas.openxmlformats.org/officeDocument/2006/relationships/hyperlink" Target="http://wpsigma.cus.fr/sigma/LinkToVubis.csp?Profile=Profile27&amp;isbn=2-211-05132-4&amp;Language=fre&amp;Database=2" TargetMode="External"/><Relationship Id="rId28" Type="http://schemas.openxmlformats.org/officeDocument/2006/relationships/image" Target="media/image8.jpg"/><Relationship Id="rId36" Type="http://schemas.openxmlformats.org/officeDocument/2006/relationships/hyperlink" Target="http://wpsigma.cus.fr/sigma/LinkToVubis.csp?Profile=Profile27&amp;isbn=978-2-7467-1389-5&amp;Language=fre&amp;Database=2" TargetMode="External"/><Relationship Id="rId49" Type="http://schemas.openxmlformats.org/officeDocument/2006/relationships/theme" Target="theme/theme1.xml"/><Relationship Id="rId10" Type="http://schemas.openxmlformats.org/officeDocument/2006/relationships/hyperlink" Target="http://wpsigma.cus.fr/sigma/LinkToVubis.csp?Profile=Profile27&amp;isbn=978-2-211-21549-7&amp;Language=fre&amp;Database=2" TargetMode="External"/><Relationship Id="rId19" Type="http://schemas.openxmlformats.org/officeDocument/2006/relationships/hyperlink" Target="http://wpsigma.cus.fr/sigma/LinkToVubis.csp?Profile=Profile27&amp;isbn=978-2-401-03059-6&amp;Language=fre&amp;Database=2" TargetMode="External"/><Relationship Id="rId31" Type="http://schemas.openxmlformats.org/officeDocument/2006/relationships/image" Target="media/image9.jpg"/><Relationship Id="rId44" Type="http://schemas.openxmlformats.org/officeDocument/2006/relationships/hyperlink" Target="http://wpsigma.cus.fr/sigma/LinkToVubis.csp?Profile=Profile27&amp;isbn=978-2-8126-0474-4&amp;Language=fre&amp;Database=2"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yperlink" Target="http://wpsigma.cus.fr/sigma/LinkToVubis.csp?Profile=Profile27&amp;isbn=978-2-7470-3664-1&amp;Language=fre&amp;Database=2" TargetMode="External"/><Relationship Id="rId22" Type="http://schemas.openxmlformats.org/officeDocument/2006/relationships/image" Target="media/image6.jpg"/><Relationship Id="rId27" Type="http://schemas.openxmlformats.org/officeDocument/2006/relationships/hyperlink" Target="http://wpsigma.cus.fr/sigma/LinkToVubis.csp?Profile=Profile27&amp;isbn=978-2-330-02875-6&amp;Language=fre&amp;Database=2" TargetMode="External"/><Relationship Id="rId30" Type="http://schemas.openxmlformats.org/officeDocument/2006/relationships/hyperlink" Target="http://wpsigma.cus.fr/sigma/LinkToVubis.csp?Profile=Profile27&amp;isbn=978-2-330-07832-4&amp;Language=fre&amp;Database=2" TargetMode="External"/><Relationship Id="rId35" Type="http://schemas.openxmlformats.org/officeDocument/2006/relationships/hyperlink" Target="http://wpsigma.cus.fr/sigma/LinkToVubis.csp?Profile=Profile27&amp;isbn=978-2-87767-941-1&amp;Language=fre&amp;Database=2" TargetMode="External"/><Relationship Id="rId43" Type="http://schemas.openxmlformats.org/officeDocument/2006/relationships/image" Target="media/image13.jpg"/><Relationship Id="rId48" Type="http://schemas.openxmlformats.org/officeDocument/2006/relationships/fontTable" Target="fontTable.xml"/><Relationship Id="rId8" Type="http://schemas.openxmlformats.org/officeDocument/2006/relationships/hyperlink" Target="http://wpsigma.cus.fr/sigma/LinkToVubis.csp?Profile=Profile27&amp;isbn=978-2-211-21549-7&amp;Language=fre&amp;Database=2" TargetMode="External"/><Relationship Id="rId3"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wpsigma.cus.fr/sigma/LinkToVubis.csp?Profile=Profile27&amp;isbn=978-2-401-03059-6&amp;Language=fre&amp;Database=2" TargetMode="External"/><Relationship Id="rId25" Type="http://schemas.openxmlformats.org/officeDocument/2006/relationships/image" Target="media/image7.jpg"/><Relationship Id="rId33" Type="http://schemas.openxmlformats.org/officeDocument/2006/relationships/hyperlink" Target="http://wpsigma.cus.fr/sigma/LinkToVubis.csp?Profile=Profile27&amp;isbn=978-2-87767-941-1&amp;Language=fre&amp;Database=2" TargetMode="External"/><Relationship Id="rId38" Type="http://schemas.openxmlformats.org/officeDocument/2006/relationships/hyperlink" Target="http://wpsigma.cus.fr/sigma/LinkToVubis.csp?Profile=Profile27&amp;isbn=978-2-7467-1389-5&amp;Language=fre&amp;Database=2" TargetMode="External"/><Relationship Id="rId46" Type="http://schemas.openxmlformats.org/officeDocument/2006/relationships/image" Target="media/image14.jpg"/><Relationship Id="rId20" Type="http://schemas.openxmlformats.org/officeDocument/2006/relationships/hyperlink" Target="http://wpsigma.cus.fr/sigma/LinkToVubis.csp?Profile=Profile27&amp;isbn=978-2-401-03059-6&amp;Language=fre&amp;Database=2" TargetMode="External"/><Relationship Id="rId41" Type="http://schemas.openxmlformats.org/officeDocument/2006/relationships/hyperlink" Target="http://wpsigma.cus.fr/sigma/LinkToVubis.csp?Profile=Profile27&amp;isbn=978-2-246-86068-6&amp;Language=fre&amp;Database=2" TargetMode="External"/><Relationship Id="rId1"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903</Words>
  <Characters>4968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CUS</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Matthaey</dc:creator>
  <cp:lastModifiedBy>Anne Matthaey</cp:lastModifiedBy>
  <cp:revision>2</cp:revision>
  <dcterms:created xsi:type="dcterms:W3CDTF">2020-07-03T12:45:00Z</dcterms:created>
  <dcterms:modified xsi:type="dcterms:W3CDTF">2020-07-03T12:45:00Z</dcterms:modified>
</cp:coreProperties>
</file>