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62" w:rsidRDefault="00914362">
      <w:bookmarkStart w:id="0" w:name="_GoBack"/>
      <w:bookmarkEnd w:id="0"/>
    </w:p>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Pr="00914362" w:rsidRDefault="00914362" w:rsidP="00914362">
      <w:pPr>
        <w:jc w:val="center"/>
        <w:rPr>
          <w:rFonts w:ascii="Arial" w:hAnsi="Arial" w:cs="Arial"/>
          <w:sz w:val="56"/>
          <w:szCs w:val="56"/>
        </w:rPr>
      </w:pPr>
      <w:r w:rsidRPr="00914362">
        <w:rPr>
          <w:rFonts w:ascii="Arial" w:hAnsi="Arial" w:cs="Arial"/>
          <w:sz w:val="56"/>
          <w:szCs w:val="56"/>
        </w:rPr>
        <w:t>Printemps de l’écriture 2021</w:t>
      </w:r>
    </w:p>
    <w:p w:rsidR="00914362" w:rsidRPr="00914362" w:rsidRDefault="00914362" w:rsidP="00914362">
      <w:pPr>
        <w:jc w:val="center"/>
        <w:rPr>
          <w:rFonts w:ascii="Arial" w:hAnsi="Arial" w:cs="Arial"/>
          <w:sz w:val="56"/>
          <w:szCs w:val="56"/>
        </w:rPr>
      </w:pPr>
      <w:r w:rsidRPr="00914362">
        <w:rPr>
          <w:rFonts w:ascii="Arial" w:hAnsi="Arial" w:cs="Arial"/>
          <w:sz w:val="56"/>
          <w:szCs w:val="56"/>
        </w:rPr>
        <w:t>Bibliographie cycle 1</w:t>
      </w:r>
    </w:p>
    <w:p w:rsidR="00914362" w:rsidRPr="00914362" w:rsidRDefault="00914362" w:rsidP="00914362">
      <w:pPr>
        <w:jc w:val="center"/>
        <w:rPr>
          <w:rFonts w:ascii="Arial" w:hAnsi="Arial" w:cs="Arial"/>
          <w:sz w:val="56"/>
          <w:szCs w:val="56"/>
        </w:rPr>
      </w:pPr>
      <w:r w:rsidRPr="00914362">
        <w:rPr>
          <w:rFonts w:ascii="Arial" w:hAnsi="Arial" w:cs="Arial"/>
          <w:sz w:val="56"/>
          <w:szCs w:val="56"/>
        </w:rPr>
        <w:t>Thématique : Le labyrinthe</w:t>
      </w:r>
    </w:p>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p w:rsidR="00914362" w:rsidRDefault="00914362">
      <w:r>
        <w:br w:type="page"/>
      </w:r>
    </w:p>
    <w:p w:rsidR="001C73EB" w:rsidRDefault="001C73EB">
      <w:pPr>
        <w:sectPr w:rsidR="001C73EB" w:rsidSect="00914362">
          <w:headerReference w:type="default" r:id="rId6"/>
          <w:headerReference w:type="first" r:id="rId7"/>
          <w:pgSz w:w="11906" w:h="16838"/>
          <w:pgMar w:top="720" w:right="720" w:bottom="720" w:left="720" w:header="709" w:footer="709" w:gutter="0"/>
          <w:cols w:space="708"/>
          <w:titlePg/>
          <w:docGrid w:linePitch="360"/>
        </w:sectPr>
      </w:pP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lastRenderedPageBreak/>
              <w:drawing>
                <wp:inline distT="0" distB="0" distL="0" distR="100000">
                  <wp:extent cx="762000" cy="981075"/>
                  <wp:effectExtent l="0" t="0" r="0" b="0"/>
                  <wp:docPr id="3" name="Picture 3">
                    <a:hlinkClick xmlns:a="http://schemas.openxmlformats.org/drawingml/2006/main" r:id="rId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762000" cy="981075"/>
                          </a:xfrm>
                          <a:prstGeom prst="rect">
                            <a:avLst/>
                          </a:prstGeom>
                        </pic:spPr>
                      </pic:pic>
                    </a:graphicData>
                  </a:graphic>
                </wp:inline>
              </w:drawing>
            </w:r>
            <w:r>
              <w:br/>
            </w:r>
          </w:p>
        </w:tc>
      </w:tr>
    </w:tbl>
    <w:p w:rsidR="001C73EB" w:rsidRDefault="00DA5FD3">
      <w:pPr>
        <w:spacing w:after="0"/>
      </w:pPr>
      <w:hyperlink r:id="rId10" w:tooltip="Voir dans le catalogue">
        <w:r w:rsidR="00914362">
          <w:rPr>
            <w:rFonts w:ascii="Times New Roman" w:hAnsi="Times New Roman"/>
            <w:b/>
            <w:color w:val="000000"/>
            <w:sz w:val="40"/>
          </w:rPr>
          <w:t>Cachés dans la jungle : cherche et trouve</w:t>
        </w:r>
      </w:hyperlink>
    </w:p>
    <w:p w:rsidR="001C73EB" w:rsidRDefault="00914362">
      <w:pPr>
        <w:spacing w:after="0"/>
      </w:pPr>
      <w:r>
        <w:rPr>
          <w:rFonts w:ascii="Times New Roman" w:hAnsi="Times New Roman"/>
          <w:color w:val="000000"/>
          <w:sz w:val="32"/>
        </w:rPr>
        <w:t>Nille, Peggy</w:t>
      </w:r>
    </w:p>
    <w:p w:rsidR="001C73EB" w:rsidRDefault="00914362">
      <w:pPr>
        <w:spacing w:after="0"/>
      </w:pPr>
      <w:r>
        <w:rPr>
          <w:rFonts w:ascii="Times New Roman" w:hAnsi="Times New Roman"/>
          <w:color w:val="000000"/>
          <w:sz w:val="32"/>
        </w:rPr>
        <w:t>Actes Sud junior</w:t>
      </w:r>
    </w:p>
    <w:p w:rsidR="001C73EB" w:rsidRDefault="00914362">
      <w:pPr>
        <w:spacing w:after="0"/>
      </w:pPr>
      <w:r>
        <w:rPr>
          <w:rFonts w:ascii="Times New Roman" w:hAnsi="Times New Roman"/>
          <w:color w:val="000000"/>
          <w:sz w:val="32"/>
        </w:rPr>
        <w:t>01/03/2017</w:t>
      </w:r>
    </w:p>
    <w:p w:rsidR="001C73EB" w:rsidRDefault="00914362">
      <w:pPr>
        <w:spacing w:after="0"/>
        <w:jc w:val="both"/>
      </w:pPr>
      <w:r>
        <w:rPr>
          <w:rFonts w:ascii="Times New Roman" w:hAnsi="Times New Roman"/>
          <w:color w:val="000000"/>
          <w:sz w:val="32"/>
        </w:rPr>
        <w:t>Dix panoramas de forêt tropicale pour jouer à retrouver les vingt animaux qui se cachent dans chacun : lion, lézard, poisson volant, dinosaure, etc.</w:t>
      </w:r>
    </w:p>
    <w:p w:rsidR="001C73EB" w:rsidRDefault="00914362">
      <w:r>
        <w:br w:type="textWrapping" w:clear="all"/>
      </w:r>
      <w:r w:rsidR="00DA5FD3">
        <w:pict>
          <v:rect id="_x0000_i1025"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704850"/>
                  <wp:effectExtent l="0" t="0" r="0" b="0"/>
                  <wp:docPr id="4" name="Picture 4">
                    <a:hlinkClick xmlns:a="http://schemas.openxmlformats.org/drawingml/2006/main" r:id="rId1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stretch>
                            <a:fillRect/>
                          </a:stretch>
                        </pic:blipFill>
                        <pic:spPr>
                          <a:xfrm>
                            <a:off x="0" y="0"/>
                            <a:ext cx="762000" cy="704850"/>
                          </a:xfrm>
                          <a:prstGeom prst="rect">
                            <a:avLst/>
                          </a:prstGeom>
                        </pic:spPr>
                      </pic:pic>
                    </a:graphicData>
                  </a:graphic>
                </wp:inline>
              </w:drawing>
            </w:r>
            <w:r>
              <w:br/>
            </w:r>
          </w:p>
        </w:tc>
      </w:tr>
    </w:tbl>
    <w:p w:rsidR="001C73EB" w:rsidRDefault="00DA5FD3">
      <w:pPr>
        <w:spacing w:after="0"/>
      </w:pPr>
      <w:hyperlink r:id="rId13" w:tooltip="Voir dans le catalogue">
        <w:r w:rsidR="00914362">
          <w:rPr>
            <w:rFonts w:ascii="Times New Roman" w:hAnsi="Times New Roman"/>
            <w:b/>
            <w:color w:val="000000"/>
            <w:sz w:val="40"/>
          </w:rPr>
          <w:t>Courez, courez, petits singes !</w:t>
        </w:r>
      </w:hyperlink>
    </w:p>
    <w:p w:rsidR="001C73EB" w:rsidRDefault="00914362">
      <w:pPr>
        <w:spacing w:after="0"/>
      </w:pPr>
      <w:proofErr w:type="spellStart"/>
      <w:r>
        <w:rPr>
          <w:rFonts w:ascii="Times New Roman" w:hAnsi="Times New Roman"/>
          <w:color w:val="000000"/>
          <w:sz w:val="32"/>
        </w:rPr>
        <w:t>Kepes</w:t>
      </w:r>
      <w:proofErr w:type="spellEnd"/>
      <w:r>
        <w:rPr>
          <w:rFonts w:ascii="Times New Roman" w:hAnsi="Times New Roman"/>
          <w:color w:val="000000"/>
          <w:sz w:val="32"/>
        </w:rPr>
        <w:t>, Juliet</w:t>
      </w:r>
    </w:p>
    <w:p w:rsidR="001C73EB" w:rsidRDefault="00914362">
      <w:pPr>
        <w:spacing w:after="0"/>
      </w:pPr>
      <w:r>
        <w:rPr>
          <w:rFonts w:ascii="Times New Roman" w:hAnsi="Times New Roman"/>
          <w:color w:val="000000"/>
          <w:sz w:val="32"/>
        </w:rPr>
        <w:t>Didier Jeunesse</w:t>
      </w:r>
    </w:p>
    <w:p w:rsidR="001C73EB" w:rsidRDefault="00914362">
      <w:pPr>
        <w:spacing w:after="0"/>
      </w:pPr>
      <w:r>
        <w:rPr>
          <w:rFonts w:ascii="Times New Roman" w:hAnsi="Times New Roman"/>
          <w:color w:val="000000"/>
          <w:sz w:val="32"/>
        </w:rPr>
        <w:t>24/02/2016</w:t>
      </w:r>
    </w:p>
    <w:p w:rsidR="001C73EB" w:rsidRDefault="00914362">
      <w:pPr>
        <w:spacing w:after="0"/>
        <w:jc w:val="both"/>
      </w:pPr>
      <w:r>
        <w:rPr>
          <w:rFonts w:ascii="Times New Roman" w:hAnsi="Times New Roman"/>
          <w:color w:val="000000"/>
          <w:sz w:val="32"/>
        </w:rPr>
        <w:t>Dans la savane, trois léopards entêtés et affamés poursuivent de petits singes rusés et plein de malice.</w:t>
      </w:r>
    </w:p>
    <w:p w:rsidR="001C73EB" w:rsidRDefault="00914362">
      <w:r>
        <w:br w:type="textWrapping" w:clear="all"/>
      </w:r>
      <w:r w:rsidR="00DA5FD3">
        <w:pict>
          <v:rect id="_x0000_i1026"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561975"/>
                  <wp:effectExtent l="0" t="0" r="0" b="0"/>
                  <wp:docPr id="5" name="Picture 5">
                    <a:hlinkClick xmlns:a="http://schemas.openxmlformats.org/drawingml/2006/main" r:id="rId1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762000" cy="561975"/>
                          </a:xfrm>
                          <a:prstGeom prst="rect">
                            <a:avLst/>
                          </a:prstGeom>
                        </pic:spPr>
                      </pic:pic>
                    </a:graphicData>
                  </a:graphic>
                </wp:inline>
              </w:drawing>
            </w:r>
            <w:r>
              <w:br/>
            </w:r>
          </w:p>
        </w:tc>
      </w:tr>
    </w:tbl>
    <w:p w:rsidR="001C73EB" w:rsidRDefault="00DA5FD3">
      <w:pPr>
        <w:spacing w:after="0"/>
      </w:pPr>
      <w:hyperlink r:id="rId16" w:tooltip="Voir dans le catalogue">
        <w:r w:rsidR="00914362">
          <w:rPr>
            <w:rFonts w:ascii="Times New Roman" w:hAnsi="Times New Roman"/>
            <w:b/>
            <w:color w:val="000000"/>
            <w:sz w:val="40"/>
          </w:rPr>
          <w:t>Dans une toute petite pomme</w:t>
        </w:r>
      </w:hyperlink>
    </w:p>
    <w:p w:rsidR="001C73EB" w:rsidRDefault="00914362">
      <w:pPr>
        <w:spacing w:after="0"/>
      </w:pPr>
      <w:proofErr w:type="spellStart"/>
      <w:r>
        <w:rPr>
          <w:rFonts w:ascii="Times New Roman" w:hAnsi="Times New Roman"/>
          <w:color w:val="000000"/>
          <w:sz w:val="32"/>
        </w:rPr>
        <w:t>Dreyfuss</w:t>
      </w:r>
      <w:proofErr w:type="spellEnd"/>
      <w:r>
        <w:rPr>
          <w:rFonts w:ascii="Times New Roman" w:hAnsi="Times New Roman"/>
          <w:color w:val="000000"/>
          <w:sz w:val="32"/>
        </w:rPr>
        <w:t>, Corinne</w:t>
      </w:r>
    </w:p>
    <w:p w:rsidR="001C73EB" w:rsidRDefault="00914362">
      <w:pPr>
        <w:spacing w:after="0"/>
      </w:pPr>
      <w:r>
        <w:rPr>
          <w:rFonts w:ascii="Times New Roman" w:hAnsi="Times New Roman"/>
          <w:color w:val="000000"/>
          <w:sz w:val="32"/>
        </w:rPr>
        <w:t>Seuil Jeunesse</w:t>
      </w:r>
    </w:p>
    <w:p w:rsidR="001C73EB" w:rsidRDefault="00914362">
      <w:pPr>
        <w:spacing w:after="0"/>
      </w:pPr>
      <w:r>
        <w:rPr>
          <w:rFonts w:ascii="Times New Roman" w:hAnsi="Times New Roman"/>
          <w:color w:val="000000"/>
          <w:sz w:val="32"/>
        </w:rPr>
        <w:t>07/03/2019</w:t>
      </w:r>
    </w:p>
    <w:p w:rsidR="001C73EB" w:rsidRDefault="00914362">
      <w:pPr>
        <w:spacing w:after="0"/>
        <w:jc w:val="both"/>
      </w:pPr>
      <w:r>
        <w:rPr>
          <w:rFonts w:ascii="Times New Roman" w:hAnsi="Times New Roman"/>
          <w:color w:val="000000"/>
          <w:sz w:val="32"/>
        </w:rPr>
        <w:t>Tout-Petit-Ver quitte sa pomme pour entamer un long périple dans un jardin immense. Secoué par le vent, attiré par les feuilles croquantes, effrayé par la mésange qui le guette, le ver vit de nombreuses aventures avant de se transformer en chenille et de renaître papillon. Une histoire pour comprendre ce que grandir signifie.</w:t>
      </w:r>
    </w:p>
    <w:p w:rsidR="001C73EB" w:rsidRDefault="00914362">
      <w:r>
        <w:br w:type="textWrapping" w:clear="all"/>
      </w:r>
      <w:r w:rsidR="00DA5FD3">
        <w:pict>
          <v:rect id="_x0000_i1027"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666750"/>
                  <wp:effectExtent l="0" t="0" r="0" b="0"/>
                  <wp:docPr id="6" name="Picture 6">
                    <a:hlinkClick xmlns:a="http://schemas.openxmlformats.org/drawingml/2006/main" r:id="rId1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762000" cy="666750"/>
                          </a:xfrm>
                          <a:prstGeom prst="rect">
                            <a:avLst/>
                          </a:prstGeom>
                        </pic:spPr>
                      </pic:pic>
                    </a:graphicData>
                  </a:graphic>
                </wp:inline>
              </w:drawing>
            </w:r>
            <w:r>
              <w:br/>
            </w:r>
          </w:p>
        </w:tc>
      </w:tr>
    </w:tbl>
    <w:p w:rsidR="001C73EB" w:rsidRDefault="00DA5FD3">
      <w:pPr>
        <w:spacing w:after="0"/>
      </w:pPr>
      <w:hyperlink r:id="rId19" w:tooltip="Voir dans le catalogue">
        <w:r w:rsidR="00914362">
          <w:rPr>
            <w:rFonts w:ascii="Times New Roman" w:hAnsi="Times New Roman"/>
            <w:b/>
            <w:color w:val="000000"/>
            <w:sz w:val="40"/>
          </w:rPr>
          <w:t>Ernest et Célestine</w:t>
        </w:r>
      </w:hyperlink>
      <w:r w:rsidR="00914362">
        <w:br/>
      </w:r>
      <w:hyperlink r:id="rId20" w:tooltip="Voir dans le catalogue">
        <w:r w:rsidR="00914362">
          <w:t>Le labyrinthe</w:t>
        </w:r>
      </w:hyperlink>
    </w:p>
    <w:p w:rsidR="001C73EB" w:rsidRDefault="00914362">
      <w:pPr>
        <w:spacing w:after="0"/>
      </w:pPr>
      <w:r>
        <w:rPr>
          <w:rFonts w:ascii="Times New Roman" w:hAnsi="Times New Roman"/>
          <w:color w:val="000000"/>
          <w:sz w:val="32"/>
        </w:rPr>
        <w:t>Vincent, Gabrielle</w:t>
      </w:r>
    </w:p>
    <w:p w:rsidR="001C73EB" w:rsidRDefault="00914362">
      <w:pPr>
        <w:spacing w:after="0"/>
      </w:pPr>
      <w:r>
        <w:rPr>
          <w:rFonts w:ascii="Times New Roman" w:hAnsi="Times New Roman"/>
          <w:color w:val="000000"/>
          <w:sz w:val="32"/>
        </w:rPr>
        <w:t>Casterman</w:t>
      </w:r>
    </w:p>
    <w:p w:rsidR="001C73EB" w:rsidRDefault="00914362">
      <w:pPr>
        <w:spacing w:after="0"/>
      </w:pPr>
      <w:r>
        <w:rPr>
          <w:rFonts w:ascii="Times New Roman" w:hAnsi="Times New Roman"/>
          <w:color w:val="000000"/>
          <w:sz w:val="32"/>
        </w:rPr>
        <w:t>27/08/2014</w:t>
      </w:r>
    </w:p>
    <w:p w:rsidR="001C73EB" w:rsidRDefault="00914362">
      <w:pPr>
        <w:spacing w:after="0"/>
        <w:jc w:val="both"/>
      </w:pPr>
      <w:r>
        <w:rPr>
          <w:rFonts w:ascii="Times New Roman" w:hAnsi="Times New Roman"/>
          <w:color w:val="000000"/>
          <w:sz w:val="32"/>
        </w:rPr>
        <w:t>La souris Célestine et l'ours Ernest visitent un labyrinthe. Quand Ernest se cache, Célestine, perdue, éclate en sanglots. Mais quand Célestine grimpe tout en haut d'un arbre, c'est Ernest qui a une belle frayeur. Une fable sur le thème de la peur.</w:t>
      </w:r>
    </w:p>
    <w:p w:rsidR="001C73EB" w:rsidRDefault="00914362">
      <w:r>
        <w:br w:type="textWrapping" w:clear="all"/>
      </w:r>
      <w:r w:rsidR="00DA5FD3">
        <w:pict>
          <v:rect id="_x0000_i1028"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857250"/>
                  <wp:effectExtent l="0" t="0" r="0" b="0"/>
                  <wp:docPr id="7" name="Picture 7">
                    <a:hlinkClick xmlns:a="http://schemas.openxmlformats.org/drawingml/2006/main" r:id="rId2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762000" cy="857250"/>
                          </a:xfrm>
                          <a:prstGeom prst="rect">
                            <a:avLst/>
                          </a:prstGeom>
                        </pic:spPr>
                      </pic:pic>
                    </a:graphicData>
                  </a:graphic>
                </wp:inline>
              </w:drawing>
            </w:r>
            <w:r>
              <w:br/>
            </w:r>
          </w:p>
        </w:tc>
      </w:tr>
    </w:tbl>
    <w:p w:rsidR="001C73EB" w:rsidRDefault="00DA5FD3">
      <w:pPr>
        <w:spacing w:after="0"/>
      </w:pPr>
      <w:hyperlink r:id="rId23" w:tooltip="Voir dans le catalogue">
        <w:r w:rsidR="00914362">
          <w:rPr>
            <w:rFonts w:ascii="Times New Roman" w:hAnsi="Times New Roman"/>
            <w:b/>
            <w:color w:val="000000"/>
            <w:sz w:val="40"/>
          </w:rPr>
          <w:t xml:space="preserve">La famille </w:t>
        </w:r>
        <w:proofErr w:type="spellStart"/>
        <w:r w:rsidR="00914362">
          <w:rPr>
            <w:rFonts w:ascii="Times New Roman" w:hAnsi="Times New Roman"/>
            <w:b/>
            <w:color w:val="000000"/>
            <w:sz w:val="40"/>
          </w:rPr>
          <w:t>Oukilé</w:t>
        </w:r>
        <w:proofErr w:type="spellEnd"/>
      </w:hyperlink>
      <w:r w:rsidR="00914362">
        <w:br/>
      </w:r>
      <w:hyperlink r:id="rId24" w:tooltip="Voir dans le catalogue">
        <w:r w:rsidR="00914362">
          <w:t xml:space="preserve">Le tour de France de la famille </w:t>
        </w:r>
        <w:proofErr w:type="spellStart"/>
        <w:r w:rsidR="00914362">
          <w:t>Oukilé</w:t>
        </w:r>
        <w:proofErr w:type="spellEnd"/>
      </w:hyperlink>
    </w:p>
    <w:p w:rsidR="001C73EB" w:rsidRDefault="00914362">
      <w:pPr>
        <w:spacing w:after="0"/>
      </w:pPr>
      <w:proofErr w:type="spellStart"/>
      <w:r>
        <w:rPr>
          <w:rFonts w:ascii="Times New Roman" w:hAnsi="Times New Roman"/>
          <w:color w:val="000000"/>
          <w:sz w:val="32"/>
        </w:rPr>
        <w:t>Veillon</w:t>
      </w:r>
      <w:proofErr w:type="spellEnd"/>
      <w:r>
        <w:rPr>
          <w:rFonts w:ascii="Times New Roman" w:hAnsi="Times New Roman"/>
          <w:color w:val="000000"/>
          <w:sz w:val="32"/>
        </w:rPr>
        <w:t>, Béatrice</w:t>
      </w:r>
    </w:p>
    <w:p w:rsidR="001C73EB" w:rsidRDefault="00914362">
      <w:pPr>
        <w:spacing w:after="0"/>
      </w:pPr>
      <w:r>
        <w:rPr>
          <w:rFonts w:ascii="Times New Roman" w:hAnsi="Times New Roman"/>
          <w:color w:val="000000"/>
          <w:sz w:val="32"/>
        </w:rPr>
        <w:t>Bayard Jeunesse</w:t>
      </w:r>
    </w:p>
    <w:p w:rsidR="001C73EB" w:rsidRDefault="00914362">
      <w:pPr>
        <w:spacing w:after="0"/>
      </w:pPr>
      <w:r>
        <w:rPr>
          <w:rFonts w:ascii="Times New Roman" w:hAnsi="Times New Roman"/>
          <w:color w:val="000000"/>
          <w:sz w:val="32"/>
        </w:rPr>
        <w:t>09/05/2018</w:t>
      </w:r>
    </w:p>
    <w:p w:rsidR="001C73EB" w:rsidRDefault="00914362">
      <w:pPr>
        <w:spacing w:after="0"/>
        <w:jc w:val="both"/>
      </w:pPr>
      <w:r>
        <w:rPr>
          <w:rFonts w:ascii="Times New Roman" w:hAnsi="Times New Roman"/>
          <w:color w:val="000000"/>
          <w:sz w:val="32"/>
        </w:rPr>
        <w:t xml:space="preserve">La famille </w:t>
      </w:r>
      <w:proofErr w:type="spellStart"/>
      <w:r>
        <w:rPr>
          <w:rFonts w:ascii="Times New Roman" w:hAnsi="Times New Roman"/>
          <w:color w:val="000000"/>
          <w:sz w:val="32"/>
        </w:rPr>
        <w:t>Oukilé</w:t>
      </w:r>
      <w:proofErr w:type="spellEnd"/>
      <w:r>
        <w:rPr>
          <w:rFonts w:ascii="Times New Roman" w:hAnsi="Times New Roman"/>
          <w:color w:val="000000"/>
          <w:sz w:val="32"/>
        </w:rPr>
        <w:t xml:space="preserve"> part à la découverte de la France en traversant quatorze régions : la Bretagne, la Normandie, Le Nord, Paris, Strasbourg, le Jura, Lyon, la Provence, le pays catalan, le Quercy, le Pays basque, le Val de Loire, la Corse et Angoulême. Chaque étape est l'occasion d'apprécier les spécificités des endroits parcourus : paysages, traditions ou encore gastronomie.</w:t>
      </w:r>
    </w:p>
    <w:p w:rsidR="001C73EB" w:rsidRDefault="00914362">
      <w:r>
        <w:br w:type="textWrapping" w:clear="all"/>
      </w:r>
      <w:r w:rsidR="00DA5FD3">
        <w:pict>
          <v:rect id="_x0000_i1029"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952500"/>
                  <wp:effectExtent l="0" t="0" r="0" b="0"/>
                  <wp:docPr id="8" name="Picture 8">
                    <a:hlinkClick xmlns:a="http://schemas.openxmlformats.org/drawingml/2006/main" r:id="rId2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6" cstate="print"/>
                          <a:stretch>
                            <a:fillRect/>
                          </a:stretch>
                        </pic:blipFill>
                        <pic:spPr>
                          <a:xfrm>
                            <a:off x="0" y="0"/>
                            <a:ext cx="762000" cy="952500"/>
                          </a:xfrm>
                          <a:prstGeom prst="rect">
                            <a:avLst/>
                          </a:prstGeom>
                        </pic:spPr>
                      </pic:pic>
                    </a:graphicData>
                  </a:graphic>
                </wp:inline>
              </w:drawing>
            </w:r>
            <w:r>
              <w:br/>
            </w:r>
          </w:p>
        </w:tc>
      </w:tr>
    </w:tbl>
    <w:p w:rsidR="001C73EB" w:rsidRDefault="00DA5FD3">
      <w:pPr>
        <w:spacing w:after="0"/>
      </w:pPr>
      <w:hyperlink r:id="rId27" w:tooltip="Voir dans le catalogue">
        <w:r w:rsidR="00914362">
          <w:rPr>
            <w:rFonts w:ascii="Times New Roman" w:hAnsi="Times New Roman"/>
            <w:b/>
            <w:color w:val="000000"/>
            <w:sz w:val="40"/>
          </w:rPr>
          <w:t>Le jardin de Jaco</w:t>
        </w:r>
      </w:hyperlink>
    </w:p>
    <w:p w:rsidR="001C73EB" w:rsidRDefault="00914362">
      <w:pPr>
        <w:spacing w:after="0"/>
      </w:pPr>
      <w:r>
        <w:rPr>
          <w:rFonts w:ascii="Times New Roman" w:hAnsi="Times New Roman"/>
          <w:color w:val="000000"/>
          <w:sz w:val="32"/>
        </w:rPr>
        <w:t>Dubuc, Marianne</w:t>
      </w:r>
    </w:p>
    <w:p w:rsidR="001C73EB" w:rsidRDefault="00914362">
      <w:pPr>
        <w:spacing w:after="0"/>
      </w:pPr>
      <w:r>
        <w:rPr>
          <w:rFonts w:ascii="Times New Roman" w:hAnsi="Times New Roman"/>
          <w:color w:val="000000"/>
          <w:sz w:val="32"/>
        </w:rPr>
        <w:t>Casterman</w:t>
      </w:r>
    </w:p>
    <w:p w:rsidR="001C73EB" w:rsidRDefault="00914362">
      <w:pPr>
        <w:spacing w:after="0"/>
      </w:pPr>
      <w:r>
        <w:rPr>
          <w:rFonts w:ascii="Times New Roman" w:hAnsi="Times New Roman"/>
          <w:color w:val="000000"/>
          <w:sz w:val="32"/>
        </w:rPr>
        <w:t>06/06/2018</w:t>
      </w:r>
    </w:p>
    <w:p w:rsidR="001C73EB" w:rsidRDefault="00914362">
      <w:pPr>
        <w:spacing w:after="0"/>
        <w:jc w:val="both"/>
      </w:pPr>
      <w:r>
        <w:rPr>
          <w:rFonts w:ascii="Times New Roman" w:hAnsi="Times New Roman"/>
          <w:color w:val="000000"/>
          <w:sz w:val="32"/>
        </w:rPr>
        <w:t>Une graine atterrit dans le jardin de Jaco et donne naissance à une plante qui grandit de jour en jour. La vie des animaux qui peuplent le sol, Yvette la taupe, Colette la fourmi ainsi que la famille Mulot, s'en trouve bouleversée.</w:t>
      </w:r>
    </w:p>
    <w:p w:rsidR="001C73EB" w:rsidRDefault="00914362">
      <w:r>
        <w:br w:type="textWrapping" w:clear="all"/>
      </w:r>
      <w:r w:rsidR="00DA5FD3">
        <w:pict>
          <v:rect id="_x0000_i1030"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781050"/>
                  <wp:effectExtent l="0" t="0" r="0" b="0"/>
                  <wp:docPr id="9" name="Picture 9">
                    <a:hlinkClick xmlns:a="http://schemas.openxmlformats.org/drawingml/2006/main" r:id="rId2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762000" cy="781050"/>
                          </a:xfrm>
                          <a:prstGeom prst="rect">
                            <a:avLst/>
                          </a:prstGeom>
                        </pic:spPr>
                      </pic:pic>
                    </a:graphicData>
                  </a:graphic>
                </wp:inline>
              </w:drawing>
            </w:r>
            <w:r>
              <w:br/>
            </w:r>
          </w:p>
        </w:tc>
      </w:tr>
    </w:tbl>
    <w:p w:rsidR="001C73EB" w:rsidRDefault="00DA5FD3">
      <w:pPr>
        <w:spacing w:after="0"/>
      </w:pPr>
      <w:hyperlink r:id="rId30" w:tooltip="Voir dans le catalogue">
        <w:r w:rsidR="00914362">
          <w:rPr>
            <w:rFonts w:ascii="Times New Roman" w:hAnsi="Times New Roman"/>
            <w:b/>
            <w:color w:val="000000"/>
            <w:sz w:val="40"/>
          </w:rPr>
          <w:t>Les maisons de Léon</w:t>
        </w:r>
      </w:hyperlink>
      <w:r w:rsidR="00914362">
        <w:br/>
      </w:r>
      <w:hyperlink r:id="rId31" w:tooltip="Voir dans le catalogue">
        <w:r w:rsidR="00914362">
          <w:t>1, 2, 3... école !</w:t>
        </w:r>
      </w:hyperlink>
    </w:p>
    <w:p w:rsidR="001C73EB" w:rsidRDefault="00914362">
      <w:pPr>
        <w:spacing w:after="0"/>
      </w:pPr>
      <w:r>
        <w:rPr>
          <w:rFonts w:ascii="Times New Roman" w:hAnsi="Times New Roman"/>
          <w:color w:val="000000"/>
          <w:sz w:val="32"/>
        </w:rPr>
        <w:t xml:space="preserve">Vos, </w:t>
      </w:r>
      <w:proofErr w:type="spellStart"/>
      <w:r>
        <w:rPr>
          <w:rFonts w:ascii="Times New Roman" w:hAnsi="Times New Roman"/>
          <w:color w:val="000000"/>
          <w:sz w:val="32"/>
        </w:rPr>
        <w:t>Lorea</w:t>
      </w:r>
      <w:proofErr w:type="spellEnd"/>
      <w:r>
        <w:rPr>
          <w:rFonts w:ascii="Times New Roman" w:hAnsi="Times New Roman"/>
          <w:color w:val="000000"/>
          <w:sz w:val="32"/>
        </w:rPr>
        <w:t xml:space="preserve"> de</w:t>
      </w:r>
    </w:p>
    <w:p w:rsidR="001C73EB" w:rsidRDefault="00914362">
      <w:pPr>
        <w:spacing w:after="0"/>
      </w:pPr>
      <w:r>
        <w:rPr>
          <w:rFonts w:ascii="Times New Roman" w:hAnsi="Times New Roman"/>
          <w:color w:val="000000"/>
          <w:sz w:val="32"/>
        </w:rPr>
        <w:t>Marcel &amp; Joachim</w:t>
      </w:r>
    </w:p>
    <w:p w:rsidR="001C73EB" w:rsidRDefault="00914362">
      <w:pPr>
        <w:spacing w:after="0"/>
      </w:pPr>
      <w:r>
        <w:rPr>
          <w:rFonts w:ascii="Times New Roman" w:hAnsi="Times New Roman"/>
          <w:color w:val="000000"/>
          <w:sz w:val="32"/>
        </w:rPr>
        <w:t>22/09/2016</w:t>
      </w:r>
    </w:p>
    <w:p w:rsidR="001C73EB" w:rsidRDefault="00914362">
      <w:pPr>
        <w:spacing w:after="0"/>
        <w:jc w:val="both"/>
      </w:pPr>
      <w:r>
        <w:rPr>
          <w:rFonts w:ascii="Times New Roman" w:hAnsi="Times New Roman"/>
          <w:color w:val="000000"/>
          <w:sz w:val="32"/>
        </w:rPr>
        <w:t>Léon a perdu ses dix billes. Il les cherche dans les différentes pièces de l'école. Un livre dans lequel le bâtiment se construit peu à peu au fil des pages découpées, avec les billes à compter au fur et à mesure qu'elles sont retrouvées et une mise en situation du héros dans chaque pièce.</w:t>
      </w:r>
    </w:p>
    <w:p w:rsidR="001C73EB" w:rsidRDefault="00914362">
      <w:r>
        <w:br w:type="textWrapping" w:clear="all"/>
      </w:r>
      <w:r w:rsidR="00DA5FD3">
        <w:pict>
          <v:rect id="_x0000_i1031"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819150"/>
                  <wp:effectExtent l="0" t="0" r="0" b="0"/>
                  <wp:docPr id="10" name="Picture 10">
                    <a:hlinkClick xmlns:a="http://schemas.openxmlformats.org/drawingml/2006/main" r:id="rId3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762000" cy="819150"/>
                          </a:xfrm>
                          <a:prstGeom prst="rect">
                            <a:avLst/>
                          </a:prstGeom>
                        </pic:spPr>
                      </pic:pic>
                    </a:graphicData>
                  </a:graphic>
                </wp:inline>
              </w:drawing>
            </w:r>
            <w:r>
              <w:br/>
            </w:r>
          </w:p>
        </w:tc>
      </w:tr>
    </w:tbl>
    <w:p w:rsidR="001C73EB" w:rsidRDefault="00DA5FD3">
      <w:pPr>
        <w:spacing w:after="0"/>
      </w:pPr>
      <w:hyperlink r:id="rId34" w:tooltip="Voir dans le catalogue">
        <w:r w:rsidR="00914362">
          <w:rPr>
            <w:rFonts w:ascii="Times New Roman" w:hAnsi="Times New Roman"/>
            <w:b/>
            <w:color w:val="000000"/>
            <w:sz w:val="40"/>
          </w:rPr>
          <w:t>Les maisons de Léon</w:t>
        </w:r>
      </w:hyperlink>
      <w:r w:rsidR="00914362">
        <w:br/>
      </w:r>
      <w:hyperlink r:id="rId35" w:tooltip="Voir dans le catalogue">
        <w:r w:rsidR="00914362">
          <w:t>Doudou où es-tu ?</w:t>
        </w:r>
      </w:hyperlink>
    </w:p>
    <w:p w:rsidR="001C73EB" w:rsidRDefault="00914362">
      <w:pPr>
        <w:spacing w:after="0"/>
      </w:pPr>
      <w:r>
        <w:rPr>
          <w:rFonts w:ascii="Times New Roman" w:hAnsi="Times New Roman"/>
          <w:color w:val="000000"/>
          <w:sz w:val="32"/>
        </w:rPr>
        <w:t xml:space="preserve">Vos, </w:t>
      </w:r>
      <w:proofErr w:type="spellStart"/>
      <w:r>
        <w:rPr>
          <w:rFonts w:ascii="Times New Roman" w:hAnsi="Times New Roman"/>
          <w:color w:val="000000"/>
          <w:sz w:val="32"/>
        </w:rPr>
        <w:t>Lorea</w:t>
      </w:r>
      <w:proofErr w:type="spellEnd"/>
      <w:r>
        <w:rPr>
          <w:rFonts w:ascii="Times New Roman" w:hAnsi="Times New Roman"/>
          <w:color w:val="000000"/>
          <w:sz w:val="32"/>
        </w:rPr>
        <w:t xml:space="preserve"> de</w:t>
      </w:r>
    </w:p>
    <w:p w:rsidR="001C73EB" w:rsidRDefault="00914362">
      <w:pPr>
        <w:spacing w:after="0"/>
      </w:pPr>
      <w:r>
        <w:rPr>
          <w:rFonts w:ascii="Times New Roman" w:hAnsi="Times New Roman"/>
          <w:color w:val="000000"/>
          <w:sz w:val="32"/>
        </w:rPr>
        <w:t>Marcel &amp; Joachim</w:t>
      </w:r>
    </w:p>
    <w:p w:rsidR="001C73EB" w:rsidRDefault="00914362">
      <w:pPr>
        <w:spacing w:after="0"/>
      </w:pPr>
      <w:r>
        <w:rPr>
          <w:rFonts w:ascii="Times New Roman" w:hAnsi="Times New Roman"/>
          <w:color w:val="000000"/>
          <w:sz w:val="32"/>
        </w:rPr>
        <w:t>22/04/2016</w:t>
      </w:r>
    </w:p>
    <w:p w:rsidR="001C73EB" w:rsidRDefault="00914362">
      <w:pPr>
        <w:spacing w:after="0"/>
        <w:jc w:val="both"/>
      </w:pPr>
      <w:r>
        <w:rPr>
          <w:rFonts w:ascii="Times New Roman" w:hAnsi="Times New Roman"/>
          <w:color w:val="000000"/>
          <w:sz w:val="32"/>
        </w:rPr>
        <w:t>Léon a perdu son doudou. Il le cherche dans les différentes pièces de la maison. Un livre en 3D dans lequel la maison se construit peu à peu au fil des pages découpées avec, en page de droite, des détails à observer et en page de gauche, une mise en situation du héros dans chaque pièce.</w:t>
      </w:r>
    </w:p>
    <w:p w:rsidR="001C73EB" w:rsidRDefault="00914362">
      <w:r>
        <w:br w:type="textWrapping" w:clear="all"/>
      </w:r>
      <w:r w:rsidR="00DA5FD3">
        <w:pict>
          <v:rect id="_x0000_i1032"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952500"/>
                  <wp:effectExtent l="0" t="0" r="0" b="0"/>
                  <wp:docPr id="11" name="Picture 11">
                    <a:hlinkClick xmlns:a="http://schemas.openxmlformats.org/drawingml/2006/main" r:id="rId3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stretch>
                            <a:fillRect/>
                          </a:stretch>
                        </pic:blipFill>
                        <pic:spPr>
                          <a:xfrm>
                            <a:off x="0" y="0"/>
                            <a:ext cx="762000" cy="952500"/>
                          </a:xfrm>
                          <a:prstGeom prst="rect">
                            <a:avLst/>
                          </a:prstGeom>
                        </pic:spPr>
                      </pic:pic>
                    </a:graphicData>
                  </a:graphic>
                </wp:inline>
              </w:drawing>
            </w:r>
            <w:r>
              <w:br/>
            </w:r>
          </w:p>
        </w:tc>
      </w:tr>
    </w:tbl>
    <w:p w:rsidR="001C73EB" w:rsidRDefault="00DA5FD3">
      <w:pPr>
        <w:spacing w:after="0"/>
      </w:pPr>
      <w:hyperlink r:id="rId38" w:tooltip="Voir dans le catalogue">
        <w:r w:rsidR="00914362">
          <w:rPr>
            <w:rFonts w:ascii="Times New Roman" w:hAnsi="Times New Roman"/>
            <w:b/>
            <w:color w:val="000000"/>
            <w:sz w:val="40"/>
          </w:rPr>
          <w:t>Où es-tu ?</w:t>
        </w:r>
      </w:hyperlink>
    </w:p>
    <w:p w:rsidR="001C73EB" w:rsidRDefault="00914362">
      <w:pPr>
        <w:spacing w:after="0"/>
      </w:pPr>
      <w:proofErr w:type="spellStart"/>
      <w:r>
        <w:rPr>
          <w:rFonts w:ascii="Times New Roman" w:hAnsi="Times New Roman"/>
          <w:color w:val="000000"/>
          <w:sz w:val="32"/>
        </w:rPr>
        <w:t>Crausaz</w:t>
      </w:r>
      <w:proofErr w:type="spellEnd"/>
      <w:r>
        <w:rPr>
          <w:rFonts w:ascii="Times New Roman" w:hAnsi="Times New Roman"/>
          <w:color w:val="000000"/>
          <w:sz w:val="32"/>
        </w:rPr>
        <w:t>, Anne</w:t>
      </w:r>
    </w:p>
    <w:p w:rsidR="001C73EB" w:rsidRDefault="00914362">
      <w:pPr>
        <w:spacing w:after="0"/>
      </w:pPr>
      <w:proofErr w:type="spellStart"/>
      <w:r>
        <w:rPr>
          <w:rFonts w:ascii="Times New Roman" w:hAnsi="Times New Roman"/>
          <w:color w:val="000000"/>
          <w:sz w:val="32"/>
        </w:rPr>
        <w:t>MeMo</w:t>
      </w:r>
      <w:proofErr w:type="spellEnd"/>
    </w:p>
    <w:p w:rsidR="001C73EB" w:rsidRDefault="00914362">
      <w:pPr>
        <w:spacing w:after="0"/>
      </w:pPr>
      <w:r>
        <w:rPr>
          <w:rFonts w:ascii="Times New Roman" w:hAnsi="Times New Roman"/>
          <w:color w:val="000000"/>
          <w:sz w:val="32"/>
        </w:rPr>
        <w:t>06/10/2011</w:t>
      </w:r>
    </w:p>
    <w:p w:rsidR="001C73EB" w:rsidRDefault="00914362">
      <w:pPr>
        <w:spacing w:after="0"/>
        <w:jc w:val="both"/>
      </w:pPr>
      <w:r>
        <w:rPr>
          <w:rFonts w:ascii="Times New Roman" w:hAnsi="Times New Roman"/>
          <w:color w:val="000000"/>
          <w:sz w:val="32"/>
        </w:rPr>
        <w:t>Un album avec des découpes pour suivre deux petits renards qui jouent à cache-cache dans la forêt.</w:t>
      </w:r>
    </w:p>
    <w:p w:rsidR="001C73EB" w:rsidRDefault="00914362">
      <w:r>
        <w:br w:type="textWrapping" w:clear="all"/>
      </w:r>
      <w:r w:rsidR="00DA5FD3">
        <w:pict>
          <v:rect id="_x0000_i1033"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990599"/>
                  <wp:effectExtent l="0" t="0" r="0" b="0"/>
                  <wp:docPr id="12" name="Picture 12">
                    <a:hlinkClick xmlns:a="http://schemas.openxmlformats.org/drawingml/2006/main" r:id="rId3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stretch>
                            <a:fillRect/>
                          </a:stretch>
                        </pic:blipFill>
                        <pic:spPr>
                          <a:xfrm>
                            <a:off x="0" y="0"/>
                            <a:ext cx="762000" cy="990599"/>
                          </a:xfrm>
                          <a:prstGeom prst="rect">
                            <a:avLst/>
                          </a:prstGeom>
                        </pic:spPr>
                      </pic:pic>
                    </a:graphicData>
                  </a:graphic>
                </wp:inline>
              </w:drawing>
            </w:r>
            <w:r>
              <w:br/>
            </w:r>
          </w:p>
        </w:tc>
      </w:tr>
    </w:tbl>
    <w:p w:rsidR="001C73EB" w:rsidRDefault="00DA5FD3">
      <w:pPr>
        <w:spacing w:after="0"/>
      </w:pPr>
      <w:hyperlink r:id="rId41" w:tooltip="Voir dans le catalogue">
        <w:r w:rsidR="00914362">
          <w:rPr>
            <w:rFonts w:ascii="Times New Roman" w:hAnsi="Times New Roman"/>
            <w:b/>
            <w:color w:val="000000"/>
            <w:sz w:val="40"/>
          </w:rPr>
          <w:t xml:space="preserve">Presto &amp; Mollo explorent la grotte </w:t>
        </w:r>
        <w:proofErr w:type="spellStart"/>
        <w:r w:rsidR="00914362">
          <w:rPr>
            <w:rFonts w:ascii="Times New Roman" w:hAnsi="Times New Roman"/>
            <w:b/>
            <w:color w:val="000000"/>
            <w:sz w:val="40"/>
          </w:rPr>
          <w:t>Ronzzz</w:t>
        </w:r>
        <w:proofErr w:type="spellEnd"/>
      </w:hyperlink>
    </w:p>
    <w:p w:rsidR="001C73EB" w:rsidRDefault="00914362">
      <w:pPr>
        <w:spacing w:after="0"/>
      </w:pPr>
      <w:proofErr w:type="spellStart"/>
      <w:r>
        <w:rPr>
          <w:rFonts w:ascii="Times New Roman" w:hAnsi="Times New Roman"/>
          <w:color w:val="000000"/>
          <w:sz w:val="32"/>
        </w:rPr>
        <w:t>Takabatake</w:t>
      </w:r>
      <w:proofErr w:type="spellEnd"/>
      <w:r>
        <w:rPr>
          <w:rFonts w:ascii="Times New Roman" w:hAnsi="Times New Roman"/>
          <w:color w:val="000000"/>
          <w:sz w:val="32"/>
        </w:rPr>
        <w:t>, Nao</w:t>
      </w:r>
    </w:p>
    <w:p w:rsidR="001C73EB" w:rsidRDefault="00914362">
      <w:pPr>
        <w:spacing w:after="0"/>
      </w:pPr>
      <w:r>
        <w:rPr>
          <w:rFonts w:ascii="Times New Roman" w:hAnsi="Times New Roman"/>
          <w:color w:val="000000"/>
          <w:sz w:val="32"/>
        </w:rPr>
        <w:t xml:space="preserve">P. </w:t>
      </w:r>
      <w:proofErr w:type="spellStart"/>
      <w:r>
        <w:rPr>
          <w:rFonts w:ascii="Times New Roman" w:hAnsi="Times New Roman"/>
          <w:color w:val="000000"/>
          <w:sz w:val="32"/>
        </w:rPr>
        <w:t>Picquier</w:t>
      </w:r>
      <w:proofErr w:type="spellEnd"/>
    </w:p>
    <w:p w:rsidR="001C73EB" w:rsidRDefault="00914362">
      <w:pPr>
        <w:spacing w:after="0"/>
      </w:pPr>
      <w:r>
        <w:rPr>
          <w:rFonts w:ascii="Times New Roman" w:hAnsi="Times New Roman"/>
          <w:color w:val="000000"/>
          <w:sz w:val="32"/>
        </w:rPr>
        <w:t>20/09/2018</w:t>
      </w:r>
    </w:p>
    <w:p w:rsidR="001C73EB" w:rsidRDefault="00914362">
      <w:pPr>
        <w:spacing w:after="0"/>
        <w:jc w:val="both"/>
      </w:pPr>
      <w:r>
        <w:rPr>
          <w:rFonts w:ascii="Times New Roman" w:hAnsi="Times New Roman"/>
          <w:color w:val="000000"/>
          <w:sz w:val="32"/>
        </w:rPr>
        <w:t>Sous la couette, Presto le chien et Mollo le singe, lampe torche à la main, jouent aux explorateurs de caverne.</w:t>
      </w:r>
    </w:p>
    <w:p w:rsidR="001C73EB" w:rsidRDefault="00914362">
      <w:r>
        <w:br w:type="textWrapping" w:clear="all"/>
      </w:r>
      <w:r w:rsidR="00DA5FD3">
        <w:pict>
          <v:rect id="_x0000_i1034"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952500"/>
                  <wp:effectExtent l="0" t="0" r="0" b="0"/>
                  <wp:docPr id="13" name="Picture 13">
                    <a:hlinkClick xmlns:a="http://schemas.openxmlformats.org/drawingml/2006/main" r:id="rId4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stretch>
                            <a:fillRect/>
                          </a:stretch>
                        </pic:blipFill>
                        <pic:spPr>
                          <a:xfrm>
                            <a:off x="0" y="0"/>
                            <a:ext cx="762000" cy="952500"/>
                          </a:xfrm>
                          <a:prstGeom prst="rect">
                            <a:avLst/>
                          </a:prstGeom>
                        </pic:spPr>
                      </pic:pic>
                    </a:graphicData>
                  </a:graphic>
                </wp:inline>
              </w:drawing>
            </w:r>
            <w:r>
              <w:br/>
            </w:r>
          </w:p>
        </w:tc>
      </w:tr>
    </w:tbl>
    <w:p w:rsidR="001C73EB" w:rsidRDefault="00DA5FD3">
      <w:pPr>
        <w:spacing w:after="0"/>
      </w:pPr>
      <w:hyperlink r:id="rId44" w:tooltip="Voir dans le catalogue">
        <w:r w:rsidR="00914362">
          <w:rPr>
            <w:rFonts w:ascii="Times New Roman" w:hAnsi="Times New Roman"/>
            <w:b/>
            <w:color w:val="000000"/>
            <w:sz w:val="40"/>
          </w:rPr>
          <w:t>Le toboggan</w:t>
        </w:r>
      </w:hyperlink>
    </w:p>
    <w:p w:rsidR="001C73EB" w:rsidRDefault="00914362">
      <w:pPr>
        <w:spacing w:after="0"/>
      </w:pPr>
      <w:proofErr w:type="spellStart"/>
      <w:r>
        <w:rPr>
          <w:rFonts w:ascii="Times New Roman" w:hAnsi="Times New Roman"/>
          <w:color w:val="000000"/>
          <w:sz w:val="32"/>
        </w:rPr>
        <w:t>Fouquier</w:t>
      </w:r>
      <w:proofErr w:type="spellEnd"/>
      <w:r>
        <w:rPr>
          <w:rFonts w:ascii="Times New Roman" w:hAnsi="Times New Roman"/>
          <w:color w:val="000000"/>
          <w:sz w:val="32"/>
        </w:rPr>
        <w:t>, Elsa</w:t>
      </w:r>
    </w:p>
    <w:p w:rsidR="001C73EB" w:rsidRDefault="00914362">
      <w:pPr>
        <w:spacing w:after="0"/>
      </w:pPr>
      <w:r>
        <w:rPr>
          <w:rFonts w:ascii="Times New Roman" w:hAnsi="Times New Roman"/>
          <w:color w:val="000000"/>
          <w:sz w:val="32"/>
        </w:rPr>
        <w:t>Marcel &amp; Joachim</w:t>
      </w:r>
    </w:p>
    <w:p w:rsidR="001C73EB" w:rsidRDefault="00914362">
      <w:pPr>
        <w:spacing w:after="0"/>
      </w:pPr>
      <w:r>
        <w:rPr>
          <w:rFonts w:ascii="Times New Roman" w:hAnsi="Times New Roman"/>
          <w:color w:val="000000"/>
          <w:sz w:val="32"/>
        </w:rPr>
        <w:t>24/05/2018</w:t>
      </w:r>
    </w:p>
    <w:p w:rsidR="001C73EB" w:rsidRDefault="00914362">
      <w:pPr>
        <w:spacing w:after="0"/>
        <w:jc w:val="both"/>
      </w:pPr>
      <w:r>
        <w:rPr>
          <w:rFonts w:ascii="Times New Roman" w:hAnsi="Times New Roman"/>
          <w:color w:val="000000"/>
          <w:sz w:val="32"/>
        </w:rPr>
        <w:t>Des enfants s'amusent au parc aquatique. Un album qui aborde la notion des contraires, où la prononciation des mots est accompagnée d'onomatopées.</w:t>
      </w:r>
    </w:p>
    <w:p w:rsidR="001C73EB" w:rsidRDefault="00914362">
      <w:r>
        <w:br w:type="textWrapping" w:clear="all"/>
      </w:r>
      <w:r w:rsidR="00DA5FD3">
        <w:pict>
          <v:rect id="_x0000_i1035"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1038225"/>
                  <wp:effectExtent l="0" t="0" r="0" b="0"/>
                  <wp:docPr id="14" name="Picture 14">
                    <a:hlinkClick xmlns:a="http://schemas.openxmlformats.org/drawingml/2006/main" r:id="rId4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stretch>
                            <a:fillRect/>
                          </a:stretch>
                        </pic:blipFill>
                        <pic:spPr>
                          <a:xfrm>
                            <a:off x="0" y="0"/>
                            <a:ext cx="762000" cy="1038225"/>
                          </a:xfrm>
                          <a:prstGeom prst="rect">
                            <a:avLst/>
                          </a:prstGeom>
                        </pic:spPr>
                      </pic:pic>
                    </a:graphicData>
                  </a:graphic>
                </wp:inline>
              </w:drawing>
            </w:r>
            <w:r>
              <w:br/>
            </w:r>
          </w:p>
        </w:tc>
      </w:tr>
    </w:tbl>
    <w:p w:rsidR="001C73EB" w:rsidRDefault="00DA5FD3">
      <w:pPr>
        <w:spacing w:after="0"/>
      </w:pPr>
      <w:hyperlink r:id="rId47" w:tooltip="Voir dans le catalogue">
        <w:r w:rsidR="00914362">
          <w:rPr>
            <w:rFonts w:ascii="Times New Roman" w:hAnsi="Times New Roman"/>
            <w:b/>
            <w:color w:val="000000"/>
            <w:sz w:val="40"/>
          </w:rPr>
          <w:t>Toc-toc ville !</w:t>
        </w:r>
      </w:hyperlink>
    </w:p>
    <w:p w:rsidR="001C73EB" w:rsidRDefault="00914362">
      <w:pPr>
        <w:spacing w:after="0"/>
      </w:pPr>
      <w:proofErr w:type="spellStart"/>
      <w:r>
        <w:rPr>
          <w:rFonts w:ascii="Times New Roman" w:hAnsi="Times New Roman"/>
          <w:color w:val="000000"/>
          <w:sz w:val="32"/>
        </w:rPr>
        <w:t>Saint-Val</w:t>
      </w:r>
      <w:proofErr w:type="spellEnd"/>
      <w:r>
        <w:rPr>
          <w:rFonts w:ascii="Times New Roman" w:hAnsi="Times New Roman"/>
          <w:color w:val="000000"/>
          <w:sz w:val="32"/>
        </w:rPr>
        <w:t xml:space="preserve">, </w:t>
      </w:r>
      <w:proofErr w:type="spellStart"/>
      <w:r>
        <w:rPr>
          <w:rFonts w:ascii="Times New Roman" w:hAnsi="Times New Roman"/>
          <w:color w:val="000000"/>
          <w:sz w:val="32"/>
        </w:rPr>
        <w:t>Florie</w:t>
      </w:r>
      <w:proofErr w:type="spellEnd"/>
    </w:p>
    <w:p w:rsidR="001C73EB" w:rsidRDefault="00914362">
      <w:pPr>
        <w:spacing w:after="0"/>
      </w:pPr>
      <w:proofErr w:type="spellStart"/>
      <w:r>
        <w:rPr>
          <w:rFonts w:ascii="Times New Roman" w:hAnsi="Times New Roman"/>
          <w:color w:val="000000"/>
          <w:sz w:val="32"/>
        </w:rPr>
        <w:t>MeMo</w:t>
      </w:r>
      <w:proofErr w:type="spellEnd"/>
    </w:p>
    <w:p w:rsidR="001C73EB" w:rsidRDefault="00914362">
      <w:pPr>
        <w:spacing w:after="0"/>
      </w:pPr>
      <w:r>
        <w:rPr>
          <w:rFonts w:ascii="Times New Roman" w:hAnsi="Times New Roman"/>
          <w:color w:val="000000"/>
          <w:sz w:val="32"/>
        </w:rPr>
        <w:t>19/06/2015</w:t>
      </w:r>
    </w:p>
    <w:p w:rsidR="001C73EB" w:rsidRDefault="00914362">
      <w:pPr>
        <w:spacing w:after="0"/>
        <w:jc w:val="both"/>
      </w:pPr>
      <w:r>
        <w:rPr>
          <w:rFonts w:ascii="Times New Roman" w:hAnsi="Times New Roman"/>
          <w:color w:val="000000"/>
          <w:sz w:val="32"/>
        </w:rPr>
        <w:t>Billy Bobby n'a pas classe et part à la découverte de sa ville. Il circule en bus à travers la cité, entre les maisons, les jardins, l'hôpital, le zoo, l'école et la piscine. A chaque page, un univers peuplé d'animaux et de personnages est mis en scène.</w:t>
      </w:r>
    </w:p>
    <w:p w:rsidR="001C73EB" w:rsidRDefault="00914362">
      <w:r>
        <w:br w:type="textWrapping" w:clear="all"/>
      </w:r>
      <w:r w:rsidR="00DA5FD3">
        <w:pict>
          <v:rect id="_x0000_i1036"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1C73EB">
        <w:trPr>
          <w:cantSplit/>
        </w:trPr>
        <w:tc>
          <w:tcPr>
            <w:tcW w:w="0" w:type="dxa"/>
          </w:tcPr>
          <w:p w:rsidR="001C73EB" w:rsidRDefault="00914362">
            <w:pPr>
              <w:spacing w:after="0"/>
              <w:jc w:val="center"/>
            </w:pPr>
            <w:r>
              <w:rPr>
                <w:noProof/>
              </w:rPr>
              <w:drawing>
                <wp:inline distT="0" distB="0" distL="0" distR="100000">
                  <wp:extent cx="762000" cy="809625"/>
                  <wp:effectExtent l="0" t="0" r="0" b="0"/>
                  <wp:docPr id="15" name="Picture 15">
                    <a:hlinkClick xmlns:a="http://schemas.openxmlformats.org/drawingml/2006/main" r:id="rId4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9" cstate="print"/>
                          <a:stretch>
                            <a:fillRect/>
                          </a:stretch>
                        </pic:blipFill>
                        <pic:spPr>
                          <a:xfrm>
                            <a:off x="0" y="0"/>
                            <a:ext cx="762000" cy="809625"/>
                          </a:xfrm>
                          <a:prstGeom prst="rect">
                            <a:avLst/>
                          </a:prstGeom>
                        </pic:spPr>
                      </pic:pic>
                    </a:graphicData>
                  </a:graphic>
                </wp:inline>
              </w:drawing>
            </w:r>
            <w:r>
              <w:br/>
            </w:r>
          </w:p>
        </w:tc>
      </w:tr>
    </w:tbl>
    <w:p w:rsidR="001C73EB" w:rsidRDefault="00DA5FD3">
      <w:pPr>
        <w:spacing w:after="0"/>
      </w:pPr>
      <w:hyperlink r:id="rId50" w:tooltip="Voir dans le catalogue">
        <w:r w:rsidR="00914362">
          <w:rPr>
            <w:rFonts w:ascii="Times New Roman" w:hAnsi="Times New Roman"/>
            <w:b/>
            <w:color w:val="000000"/>
            <w:sz w:val="40"/>
          </w:rPr>
          <w:t>Vive la fête ! : suis le chemin avec ton doigt</w:t>
        </w:r>
      </w:hyperlink>
    </w:p>
    <w:p w:rsidR="001C73EB" w:rsidRDefault="00914362">
      <w:pPr>
        <w:spacing w:after="0"/>
      </w:pPr>
      <w:proofErr w:type="spellStart"/>
      <w:r>
        <w:rPr>
          <w:rFonts w:ascii="Times New Roman" w:hAnsi="Times New Roman"/>
          <w:color w:val="000000"/>
          <w:sz w:val="32"/>
        </w:rPr>
        <w:t>Chedru</w:t>
      </w:r>
      <w:proofErr w:type="spellEnd"/>
      <w:r>
        <w:rPr>
          <w:rFonts w:ascii="Times New Roman" w:hAnsi="Times New Roman"/>
          <w:color w:val="000000"/>
          <w:sz w:val="32"/>
        </w:rPr>
        <w:t>, Delphine</w:t>
      </w:r>
    </w:p>
    <w:p w:rsidR="001C73EB" w:rsidRDefault="00914362">
      <w:pPr>
        <w:spacing w:after="0"/>
      </w:pPr>
      <w:r>
        <w:rPr>
          <w:rFonts w:ascii="Times New Roman" w:hAnsi="Times New Roman"/>
          <w:color w:val="000000"/>
          <w:sz w:val="32"/>
        </w:rPr>
        <w:t>Hélium</w:t>
      </w:r>
    </w:p>
    <w:p w:rsidR="001C73EB" w:rsidRDefault="00914362">
      <w:pPr>
        <w:spacing w:after="0"/>
      </w:pPr>
      <w:r>
        <w:rPr>
          <w:rFonts w:ascii="Times New Roman" w:hAnsi="Times New Roman"/>
          <w:color w:val="000000"/>
          <w:sz w:val="32"/>
        </w:rPr>
        <w:t>11/04/2018</w:t>
      </w:r>
    </w:p>
    <w:p w:rsidR="001C73EB" w:rsidRDefault="00914362">
      <w:pPr>
        <w:spacing w:after="0"/>
        <w:jc w:val="both"/>
      </w:pPr>
      <w:r>
        <w:rPr>
          <w:rFonts w:ascii="Times New Roman" w:hAnsi="Times New Roman"/>
          <w:color w:val="000000"/>
          <w:sz w:val="32"/>
        </w:rPr>
        <w:t>Un album avec un parcours en relief à suivre avec son doigt pour découvrir les feux d'artifice, les étoiles ou le grand huit.</w:t>
      </w:r>
    </w:p>
    <w:p w:rsidR="001C73EB" w:rsidRDefault="00914362">
      <w:r>
        <w:br w:type="textWrapping" w:clear="all"/>
      </w:r>
      <w:r w:rsidR="00DA5FD3">
        <w:pict>
          <v:rect id="_x0000_i1037" style="width:0;height:1.5pt" o:hralign="center" o:hrstd="t" o:hr="t" fillcolor="#a0a0a0" stroked="f"/>
        </w:pict>
      </w:r>
    </w:p>
    <w:p w:rsidR="001C73EB" w:rsidRDefault="001C73EB">
      <w:pPr>
        <w:sectPr w:rsidR="001C73EB">
          <w:type w:val="continuous"/>
          <w:pgSz w:w="11906" w:h="16838"/>
          <w:pgMar w:top="720" w:right="720" w:bottom="720" w:left="720" w:header="708" w:footer="708" w:gutter="0"/>
          <w:cols w:space="400"/>
        </w:sectPr>
      </w:pPr>
    </w:p>
    <w:p w:rsidR="005F3297" w:rsidRDefault="005F3297"/>
    <w:sectPr w:rsidR="005F329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D3" w:rsidRDefault="00DA5FD3">
      <w:pPr>
        <w:spacing w:after="0" w:line="240" w:lineRule="auto"/>
      </w:pPr>
      <w:r>
        <w:separator/>
      </w:r>
    </w:p>
  </w:endnote>
  <w:endnote w:type="continuationSeparator" w:id="0">
    <w:p w:rsidR="00DA5FD3" w:rsidRDefault="00DA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D3" w:rsidRDefault="00DA5FD3">
      <w:pPr>
        <w:spacing w:after="0" w:line="240" w:lineRule="auto"/>
      </w:pPr>
      <w:r>
        <w:separator/>
      </w:r>
    </w:p>
  </w:footnote>
  <w:footnote w:type="continuationSeparator" w:id="0">
    <w:p w:rsidR="00DA5FD3" w:rsidRDefault="00DA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EB" w:rsidRDefault="00914362">
    <w:r>
      <w:rPr>
        <w:noProof/>
      </w:rPr>
      <w:drawing>
        <wp:anchor distT="0" distB="0" distL="114300" distR="114300" simplePos="0" relativeHeight="251657216"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EB" w:rsidRDefault="00914362">
    <w:r>
      <w:rPr>
        <w:noProof/>
      </w:rPr>
      <w:drawing>
        <wp:anchor distT="0" distB="0" distL="114300" distR="114300" simplePos="0" relativeHeight="251658240"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EB"/>
    <w:rsid w:val="000D74CE"/>
    <w:rsid w:val="001C73EB"/>
    <w:rsid w:val="005F3297"/>
    <w:rsid w:val="00914362"/>
    <w:rsid w:val="00DA5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04F60-58F3-4A81-9209-55F64DE0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4362"/>
    <w:pPr>
      <w:tabs>
        <w:tab w:val="center" w:pos="4536"/>
        <w:tab w:val="right" w:pos="9072"/>
      </w:tabs>
      <w:spacing w:after="0" w:line="240" w:lineRule="auto"/>
    </w:pPr>
  </w:style>
  <w:style w:type="character" w:customStyle="1" w:styleId="En-tteCar">
    <w:name w:val="En-tête Car"/>
    <w:basedOn w:val="Policepardfaut"/>
    <w:link w:val="En-tte"/>
    <w:uiPriority w:val="99"/>
    <w:rsid w:val="00914362"/>
  </w:style>
  <w:style w:type="paragraph" w:styleId="Pieddepage">
    <w:name w:val="footer"/>
    <w:basedOn w:val="Normal"/>
    <w:link w:val="PieddepageCar"/>
    <w:uiPriority w:val="99"/>
    <w:unhideWhenUsed/>
    <w:rsid w:val="009143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psigma.cus.fr/sigma/LinkToVubis.csp?Profile=Profile27&amp;isbn=978-2-278-08196-7&amp;Language=fre&amp;Database=2" TargetMode="External"/><Relationship Id="rId18" Type="http://schemas.openxmlformats.org/officeDocument/2006/relationships/image" Target="media/image5.jpg"/><Relationship Id="rId26" Type="http://schemas.openxmlformats.org/officeDocument/2006/relationships/image" Target="media/image7.jpg"/><Relationship Id="rId39" Type="http://schemas.openxmlformats.org/officeDocument/2006/relationships/hyperlink" Target="http://wpsigma.cus.fr/sigma/LinkToVubis.csp?Profile=Profile27&amp;isbn=978-2-8097-1365-7&amp;Language=fre&amp;Database=2" TargetMode="External"/><Relationship Id="rId21" Type="http://schemas.openxmlformats.org/officeDocument/2006/relationships/hyperlink" Target="http://wpsigma.cus.fr/sigma/LinkToVubis.csp?Profile=Profile27&amp;isbn=978-2-7470-8556-4&amp;Language=fre&amp;Database=2" TargetMode="External"/><Relationship Id="rId34" Type="http://schemas.openxmlformats.org/officeDocument/2006/relationships/hyperlink" Target="http://wpsigma.cus.fr/sigma/LinkToVubis.csp?Profile=Profile27&amp;isbn=979-10-92304-17-6&amp;Language=fre&amp;Database=2" TargetMode="External"/><Relationship Id="rId42" Type="http://schemas.openxmlformats.org/officeDocument/2006/relationships/hyperlink" Target="http://wpsigma.cus.fr/sigma/LinkToVubis.csp?Profile=Profile27&amp;isbn=979-10-92304-53-4&amp;Language=fre&amp;Database=2" TargetMode="External"/><Relationship Id="rId47" Type="http://schemas.openxmlformats.org/officeDocument/2006/relationships/hyperlink" Target="http://wpsigma.cus.fr/sigma/LinkToVubis.csp?Profile=Profile27&amp;isbn=978-2-35289-256-4&amp;Language=fre&amp;Database=2" TargetMode="External"/><Relationship Id="rId50" Type="http://schemas.openxmlformats.org/officeDocument/2006/relationships/hyperlink" Target="http://wpsigma.cus.fr/sigma/LinkToVubis.csp?Profile=Profile27&amp;isbn=978-2-330-09486-7&amp;Language=fre&amp;Database=2" TargetMode="Externa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psigma.cus.fr/sigma/LinkToVubis.csp?Profile=Profile27&amp;isbn=979-10-235-1149-9&amp;Language=fre&amp;Database=2" TargetMode="External"/><Relationship Id="rId29" Type="http://schemas.openxmlformats.org/officeDocument/2006/relationships/image" Target="media/image8.jpg"/><Relationship Id="rId11" Type="http://schemas.openxmlformats.org/officeDocument/2006/relationships/hyperlink" Target="http://wpsigma.cus.fr/sigma/LinkToVubis.csp?Profile=Profile27&amp;isbn=978-2-278-08196-7&amp;Language=fre&amp;Database=2" TargetMode="External"/><Relationship Id="rId24" Type="http://schemas.openxmlformats.org/officeDocument/2006/relationships/hyperlink" Target="http://wpsigma.cus.fr/sigma/LinkToVubis.csp?Profile=Profile27&amp;isbn=978-2-7470-8556-4&amp;Language=fre&amp;Database=2" TargetMode="External"/><Relationship Id="rId32" Type="http://schemas.openxmlformats.org/officeDocument/2006/relationships/hyperlink" Target="http://wpsigma.cus.fr/sigma/LinkToVubis.csp?Profile=Profile27&amp;isbn=979-10-92304-17-6&amp;Language=fre&amp;Database=2" TargetMode="External"/><Relationship Id="rId37" Type="http://schemas.openxmlformats.org/officeDocument/2006/relationships/image" Target="media/image10.jpg"/><Relationship Id="rId40" Type="http://schemas.openxmlformats.org/officeDocument/2006/relationships/image" Target="media/image11.jpg"/><Relationship Id="rId45" Type="http://schemas.openxmlformats.org/officeDocument/2006/relationships/hyperlink" Target="http://wpsigma.cus.fr/sigma/LinkToVubis.csp?Profile=Profile27&amp;isbn=978-2-35289-256-4&amp;Language=fre&amp;Database=2" TargetMode="External"/><Relationship Id="rId5" Type="http://schemas.openxmlformats.org/officeDocument/2006/relationships/endnotes" Target="endnotes.xml"/><Relationship Id="rId15" Type="http://schemas.openxmlformats.org/officeDocument/2006/relationships/image" Target="media/image4.jpg"/><Relationship Id="rId23" Type="http://schemas.openxmlformats.org/officeDocument/2006/relationships/hyperlink" Target="http://wpsigma.cus.fr/sigma/LinkToVubis.csp?Profile=Profile27&amp;isbn=978-2-7470-8556-4&amp;Language=fre&amp;Database=2" TargetMode="External"/><Relationship Id="rId28" Type="http://schemas.openxmlformats.org/officeDocument/2006/relationships/hyperlink" Target="http://wpsigma.cus.fr/sigma/LinkToVubis.csp?Profile=Profile27&amp;isbn=979-10-92304-22-0&amp;Language=fre&amp;Database=2" TargetMode="External"/><Relationship Id="rId36" Type="http://schemas.openxmlformats.org/officeDocument/2006/relationships/hyperlink" Target="http://wpsigma.cus.fr/sigma/LinkToVubis.csp?Profile=Profile27&amp;isbn=978-2-35289-127-7&amp;Language=fre&amp;Database=2" TargetMode="External"/><Relationship Id="rId49" Type="http://schemas.openxmlformats.org/officeDocument/2006/relationships/image" Target="media/image14.jpg"/><Relationship Id="rId10" Type="http://schemas.openxmlformats.org/officeDocument/2006/relationships/hyperlink" Target="http://wpsigma.cus.fr/sigma/LinkToVubis.csp?Profile=Profile27&amp;isbn=978-2-330-07535-4&amp;Language=fre&amp;Database=2" TargetMode="External"/><Relationship Id="rId19" Type="http://schemas.openxmlformats.org/officeDocument/2006/relationships/hyperlink" Target="http://wpsigma.cus.fr/sigma/LinkToVubis.csp?Profile=Profile27&amp;isbn=978-2-203-08039-3&amp;Language=fre&amp;Database=2" TargetMode="External"/><Relationship Id="rId31" Type="http://schemas.openxmlformats.org/officeDocument/2006/relationships/hyperlink" Target="http://wpsigma.cus.fr/sigma/LinkToVubis.csp?Profile=Profile27&amp;isbn=979-10-92304-22-0&amp;Language=fre&amp;Database=2" TargetMode="External"/><Relationship Id="rId44" Type="http://schemas.openxmlformats.org/officeDocument/2006/relationships/hyperlink" Target="http://wpsigma.cus.fr/sigma/LinkToVubis.csp?Profile=Profile27&amp;isbn=979-10-92304-53-4&amp;Language=fre&amp;Database=2"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wpsigma.cus.fr/sigma/LinkToVubis.csp?Profile=Profile27&amp;isbn=979-10-235-1149-9&amp;Language=fre&amp;Database=2" TargetMode="External"/><Relationship Id="rId22" Type="http://schemas.openxmlformats.org/officeDocument/2006/relationships/image" Target="media/image6.jpg"/><Relationship Id="rId27" Type="http://schemas.openxmlformats.org/officeDocument/2006/relationships/hyperlink" Target="http://wpsigma.cus.fr/sigma/LinkToVubis.csp?Profile=Profile27&amp;isbn=978-2-203-15720-0&amp;Language=fre&amp;Database=2" TargetMode="External"/><Relationship Id="rId30" Type="http://schemas.openxmlformats.org/officeDocument/2006/relationships/hyperlink" Target="http://wpsigma.cus.fr/sigma/LinkToVubis.csp?Profile=Profile27&amp;isbn=979-10-92304-22-0&amp;Language=fre&amp;Database=2" TargetMode="External"/><Relationship Id="rId35" Type="http://schemas.openxmlformats.org/officeDocument/2006/relationships/hyperlink" Target="http://wpsigma.cus.fr/sigma/LinkToVubis.csp?Profile=Profile27&amp;isbn=979-10-92304-17-6&amp;Language=fre&amp;Database=2" TargetMode="External"/><Relationship Id="rId43" Type="http://schemas.openxmlformats.org/officeDocument/2006/relationships/image" Target="media/image12.jpg"/><Relationship Id="rId48" Type="http://schemas.openxmlformats.org/officeDocument/2006/relationships/hyperlink" Target="http://wpsigma.cus.fr/sigma/LinkToVubis.csp?Profile=Profile27&amp;isbn=978-2-330-09486-7&amp;Language=fre&amp;Database=2" TargetMode="External"/><Relationship Id="rId8" Type="http://schemas.openxmlformats.org/officeDocument/2006/relationships/hyperlink" Target="http://wpsigma.cus.fr/sigma/LinkToVubis.csp?Profile=Profile27&amp;isbn=978-2-330-07535-4&amp;Language=fre&amp;Database=2"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psigma.cus.fr/sigma/LinkToVubis.csp?Profile=Profile27&amp;isbn=978-2-203-08039-3&amp;Language=fre&amp;Database=2" TargetMode="External"/><Relationship Id="rId25" Type="http://schemas.openxmlformats.org/officeDocument/2006/relationships/hyperlink" Target="http://wpsigma.cus.fr/sigma/LinkToVubis.csp?Profile=Profile27&amp;isbn=978-2-203-15720-0&amp;Language=fre&amp;Database=2" TargetMode="External"/><Relationship Id="rId33" Type="http://schemas.openxmlformats.org/officeDocument/2006/relationships/image" Target="media/image9.jpg"/><Relationship Id="rId38" Type="http://schemas.openxmlformats.org/officeDocument/2006/relationships/hyperlink" Target="http://wpsigma.cus.fr/sigma/LinkToVubis.csp?Profile=Profile27&amp;isbn=978-2-35289-127-7&amp;Language=fre&amp;Database=2" TargetMode="External"/><Relationship Id="rId46" Type="http://schemas.openxmlformats.org/officeDocument/2006/relationships/image" Target="media/image13.jpg"/><Relationship Id="rId20" Type="http://schemas.openxmlformats.org/officeDocument/2006/relationships/hyperlink" Target="http://wpsigma.cus.fr/sigma/LinkToVubis.csp?Profile=Profile27&amp;isbn=978-2-203-08039-3&amp;Language=fre&amp;Database=2" TargetMode="External"/><Relationship Id="rId41" Type="http://schemas.openxmlformats.org/officeDocument/2006/relationships/hyperlink" Target="http://wpsigma.cus.fr/sigma/LinkToVubis.csp?Profile=Profile27&amp;isbn=978-2-8097-1365-7&amp;Language=fre&amp;Database=2" TargetMode="External"/><Relationship Id="rId1"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1006</Words>
  <Characters>5533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CUS</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Matthaey</dc:creator>
  <cp:lastModifiedBy>Anne Matthaey</cp:lastModifiedBy>
  <cp:revision>2</cp:revision>
  <dcterms:created xsi:type="dcterms:W3CDTF">2020-07-03T12:44:00Z</dcterms:created>
  <dcterms:modified xsi:type="dcterms:W3CDTF">2020-07-03T12:44:00Z</dcterms:modified>
</cp:coreProperties>
</file>