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18" w:rsidRPr="00104F81" w:rsidRDefault="00CE459F">
      <w:pPr>
        <w:rPr>
          <w:rFonts w:ascii="Times New Roman" w:hAnsi="Times New Roman" w:cs="Times New Roman"/>
          <w:sz w:val="52"/>
          <w:szCs w:val="52"/>
        </w:rPr>
      </w:pPr>
      <w:r w:rsidRPr="00104F81">
        <w:rPr>
          <w:rFonts w:ascii="Times New Roman" w:hAnsi="Times New Roman" w:cs="Times New Roman"/>
          <w:sz w:val="52"/>
          <w:szCs w:val="52"/>
        </w:rPr>
        <w:t>Iconographie A TABLE</w:t>
      </w:r>
    </w:p>
    <w:p w:rsidR="005F0266" w:rsidRDefault="005F0266"/>
    <w:p w:rsidR="00F2606F" w:rsidRDefault="00F2606F" w:rsidP="00AA6CC8">
      <w:r>
        <w:t>De nombreuses œuvres conservées dans les musées du Grand Est ont des rapport</w:t>
      </w:r>
      <w:r w:rsidR="00AA6CC8">
        <w:t>s</w:t>
      </w:r>
      <w:r>
        <w:t xml:space="preserve"> avec la nourriture : nature mortes et scènes de genre dans les musées des beaux-arts</w:t>
      </w:r>
      <w:r w:rsidR="00AA6CC8">
        <w:t xml:space="preserve">, artistes contemporains travaillant sur le thème de la nourriture dans les musées et centres d’art contemporain, objets de cuisine et </w:t>
      </w:r>
      <w:r w:rsidR="00AA6CC8">
        <w:t>arts de la table</w:t>
      </w:r>
      <w:r w:rsidR="00AA6CC8">
        <w:t xml:space="preserve"> dans les musées d’art et traditions populaires, </w:t>
      </w:r>
      <w:r w:rsidR="002479F1">
        <w:t xml:space="preserve">et </w:t>
      </w:r>
      <w:r w:rsidR="00AA6CC8">
        <w:t xml:space="preserve">d’arts décoratifs… Arts de la table et design dans les musées orientés vers la culture scientifique et technique, etc. Les ressources sont trop nombreuses pour être recensées ici. </w:t>
      </w:r>
    </w:p>
    <w:p w:rsidR="00AA6CC8" w:rsidRDefault="00AA6CC8" w:rsidP="00AA6CC8">
      <w:r>
        <w:t>Reportez-vous à la programmation des musées qui vous intéressent, peut-être existe-t-il une visite accueillie spéciale « printemps de l’écriture » !</w:t>
      </w:r>
    </w:p>
    <w:p w:rsidR="002479F1" w:rsidRDefault="002479F1" w:rsidP="00AA6CC8">
      <w:r>
        <w:t>Les ressources présentées ci-dessous sont des ressources générales dans lesquelles vous pourrez puiser des connaissances pour vous sentir plus à l’aise avec le sujet et des collections d’œuvres qui pourront vous inspirer et compléter les ressources locales.</w:t>
      </w:r>
    </w:p>
    <w:p w:rsidR="00A65572" w:rsidRDefault="00A65572" w:rsidP="00AA6CC8">
      <w:r>
        <w:t>A noter : rien ne vaut le rapport direct à l’œuvre, les rencontres avec les lieux de culture font partie intégrante du projet « printemps de l’écriture » et du PEAC des élèves !</w:t>
      </w:r>
    </w:p>
    <w:p w:rsidR="00F2606F" w:rsidRDefault="00F2606F"/>
    <w:p w:rsidR="00104F81" w:rsidRPr="00104F81" w:rsidRDefault="00104F81">
      <w:pPr>
        <w:rPr>
          <w:rFonts w:ascii="Times New Roman" w:hAnsi="Times New Roman" w:cs="Times New Roman"/>
          <w:b/>
          <w:sz w:val="32"/>
          <w:szCs w:val="32"/>
        </w:rPr>
      </w:pPr>
      <w:r w:rsidRPr="00104F81">
        <w:rPr>
          <w:rFonts w:ascii="Times New Roman" w:hAnsi="Times New Roman" w:cs="Times New Roman"/>
          <w:b/>
          <w:sz w:val="32"/>
          <w:szCs w:val="32"/>
        </w:rPr>
        <w:t>Des reproductions de scènes de repas dans la peinture</w:t>
      </w:r>
    </w:p>
    <w:p w:rsidR="00CF56F1" w:rsidRDefault="00CF56F1" w:rsidP="00104F81">
      <w:pPr>
        <w:spacing w:after="0"/>
      </w:pPr>
      <w:r>
        <w:t>Des scènes de repas dans la peinture</w:t>
      </w:r>
    </w:p>
    <w:p w:rsidR="00CF56F1" w:rsidRDefault="00A52F8C">
      <w:hyperlink r:id="rId4" w:history="1">
        <w:r w:rsidR="00CF56F1" w:rsidRPr="00CF56F1">
          <w:rPr>
            <w:rStyle w:val="Lienhypertexte"/>
          </w:rPr>
          <w:t>https://www.photo.rmn.fr/Package/2C6NU0KLJ6VA</w:t>
        </w:r>
      </w:hyperlink>
    </w:p>
    <w:p w:rsidR="009B3464" w:rsidRDefault="009B3464" w:rsidP="00104F81">
      <w:pPr>
        <w:spacing w:after="0"/>
      </w:pPr>
      <w:r>
        <w:t>Des scènes de pique-nique</w:t>
      </w:r>
    </w:p>
    <w:p w:rsidR="009B3464" w:rsidRDefault="00A52F8C">
      <w:pPr>
        <w:rPr>
          <w:rStyle w:val="Lienhypertexte"/>
        </w:rPr>
      </w:pPr>
      <w:hyperlink r:id="rId5" w:history="1">
        <w:r w:rsidR="009B3464" w:rsidRPr="009B3464">
          <w:rPr>
            <w:rStyle w:val="Lienhypertexte"/>
          </w:rPr>
          <w:t>https://www.photo.rmn.fr/Package/2C6NU0803X1Z</w:t>
        </w:r>
      </w:hyperlink>
    </w:p>
    <w:p w:rsidR="00104F81" w:rsidRPr="00104F81" w:rsidRDefault="00104F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 peu d’histoire de l’art</w:t>
      </w:r>
    </w:p>
    <w:p w:rsidR="00F901E1" w:rsidRDefault="00F901E1" w:rsidP="00104F81">
      <w:pPr>
        <w:spacing w:after="0"/>
      </w:pPr>
      <w:r>
        <w:t>Un condensé d’histoire de l’art dans le domaine de la représentation des repas par une formatrice en arts plastiques à l’ESPE de la Réunion.</w:t>
      </w:r>
    </w:p>
    <w:p w:rsidR="004023B6" w:rsidRDefault="00A52F8C">
      <w:hyperlink r:id="rId6" w:history="1">
        <w:r w:rsidR="00F901E1" w:rsidRPr="00F901E1">
          <w:rPr>
            <w:rStyle w:val="Lienhypertexte"/>
          </w:rPr>
          <w:t>https://perezartsplastiques.com/2012/02/01/le-repas/</w:t>
        </w:r>
      </w:hyperlink>
    </w:p>
    <w:p w:rsidR="00104F81" w:rsidRDefault="00104F81" w:rsidP="00104F81">
      <w:pPr>
        <w:spacing w:after="0"/>
      </w:pPr>
      <w:r>
        <w:t>Un article sur le repas dans la peinture à l’occasion d’une exposition au Grand Palais en 2014</w:t>
      </w:r>
    </w:p>
    <w:p w:rsidR="00104F81" w:rsidRDefault="00104F81" w:rsidP="00104F81">
      <w:hyperlink r:id="rId7" w:history="1">
        <w:r w:rsidRPr="009B3464">
          <w:rPr>
            <w:rStyle w:val="Lienhypertexte"/>
          </w:rPr>
          <w:t>https://www.grandpalais.fr/fr/article/lart-va-vous-regaler-le-repas</w:t>
        </w:r>
      </w:hyperlink>
    </w:p>
    <w:p w:rsidR="00104F81" w:rsidRDefault="00104F81" w:rsidP="00104F81">
      <w:pPr>
        <w:spacing w:after="0"/>
      </w:pPr>
      <w:r>
        <w:t>Un article sur la nourriture et l’art contemporain</w:t>
      </w:r>
    </w:p>
    <w:p w:rsidR="00607832" w:rsidRDefault="00104F81" w:rsidP="00104F81">
      <w:pPr>
        <w:rPr>
          <w:rStyle w:val="Lienhypertexte"/>
        </w:rPr>
      </w:pPr>
      <w:hyperlink r:id="rId8" w:history="1">
        <w:r w:rsidRPr="0027559E">
          <w:rPr>
            <w:rStyle w:val="Lienhypertexte"/>
          </w:rPr>
          <w:t>http://observatoire-art-contemporain.com/revue_decryptage/analyse_a_decoder.php?id=20120676</w:t>
        </w:r>
      </w:hyperlink>
    </w:p>
    <w:p w:rsidR="00607832" w:rsidRPr="00607832" w:rsidRDefault="00607832" w:rsidP="00607832">
      <w:pPr>
        <w:spacing w:after="0"/>
      </w:pPr>
      <w:r w:rsidRPr="00607832">
        <w:t>Un dossier intéressant sur les natures mortes</w:t>
      </w:r>
    </w:p>
    <w:p w:rsidR="00607832" w:rsidRPr="00607832" w:rsidRDefault="00607832" w:rsidP="00104F81">
      <w:pPr>
        <w:rPr>
          <w:color w:val="0563C1" w:themeColor="hyperlink"/>
          <w:u w:val="single"/>
        </w:rPr>
      </w:pPr>
      <w:r w:rsidRPr="00607832">
        <w:rPr>
          <w:color w:val="0563C1" w:themeColor="hyperlink"/>
          <w:u w:val="single"/>
        </w:rPr>
        <w:t>http://www.musba-bordeaux.fr/sites/musba-bordeaux.fr/files/images/rubrique/parcours_natures_mortes.pdf</w:t>
      </w:r>
    </w:p>
    <w:p w:rsidR="005F0266" w:rsidRPr="00104F81" w:rsidRDefault="005F0266" w:rsidP="005F0266">
      <w:pPr>
        <w:rPr>
          <w:rFonts w:ascii="Times New Roman" w:hAnsi="Times New Roman" w:cs="Times New Roman"/>
          <w:b/>
          <w:sz w:val="32"/>
          <w:szCs w:val="32"/>
        </w:rPr>
      </w:pPr>
      <w:r w:rsidRPr="00104F81">
        <w:rPr>
          <w:rFonts w:ascii="Times New Roman" w:hAnsi="Times New Roman" w:cs="Times New Roman"/>
          <w:b/>
          <w:sz w:val="32"/>
          <w:szCs w:val="32"/>
        </w:rPr>
        <w:t>Des designers culinaires</w:t>
      </w:r>
    </w:p>
    <w:p w:rsidR="005F0266" w:rsidRPr="00104F81" w:rsidRDefault="005F0266" w:rsidP="005F0266">
      <w:pPr>
        <w:rPr>
          <w:rFonts w:cstheme="minorHAnsi"/>
          <w:sz w:val="24"/>
          <w:szCs w:val="24"/>
        </w:rPr>
      </w:pPr>
      <w:r w:rsidRPr="00104F81">
        <w:rPr>
          <w:rFonts w:cstheme="minorHAnsi"/>
          <w:sz w:val="24"/>
          <w:szCs w:val="24"/>
        </w:rPr>
        <w:t xml:space="preserve">Sonia Verguet (Strasbourg) : </w:t>
      </w:r>
      <w:hyperlink r:id="rId9" w:history="1">
        <w:r w:rsidRPr="00104F81">
          <w:rPr>
            <w:rStyle w:val="Lienhypertexte"/>
            <w:rFonts w:cstheme="minorHAnsi"/>
            <w:sz w:val="24"/>
            <w:szCs w:val="24"/>
          </w:rPr>
          <w:t>https://soniaverguet.com/</w:t>
        </w:r>
      </w:hyperlink>
      <w:r w:rsidRPr="00104F81">
        <w:rPr>
          <w:rFonts w:cstheme="minorHAnsi"/>
          <w:sz w:val="24"/>
          <w:szCs w:val="24"/>
        </w:rPr>
        <w:t xml:space="preserve"> </w:t>
      </w:r>
    </w:p>
    <w:p w:rsidR="005F0266" w:rsidRPr="00104F81" w:rsidRDefault="005F0266" w:rsidP="005F0266">
      <w:pPr>
        <w:rPr>
          <w:rFonts w:cstheme="minorHAnsi"/>
          <w:sz w:val="24"/>
          <w:szCs w:val="24"/>
        </w:rPr>
      </w:pPr>
      <w:r w:rsidRPr="00104F81">
        <w:rPr>
          <w:rFonts w:cstheme="minorHAnsi"/>
          <w:sz w:val="24"/>
          <w:szCs w:val="24"/>
        </w:rPr>
        <w:t xml:space="preserve">Julie Rothhahn : </w:t>
      </w:r>
      <w:hyperlink r:id="rId10" w:history="1">
        <w:r w:rsidRPr="00104F81">
          <w:rPr>
            <w:rStyle w:val="Lienhypertexte"/>
            <w:rFonts w:cstheme="minorHAnsi"/>
            <w:sz w:val="24"/>
            <w:szCs w:val="24"/>
          </w:rPr>
          <w:t>https://www.juliehhh.com/</w:t>
        </w:r>
      </w:hyperlink>
    </w:p>
    <w:p w:rsidR="004023B6" w:rsidRPr="00104F81" w:rsidRDefault="005F0266" w:rsidP="005F0266">
      <w:pPr>
        <w:rPr>
          <w:rStyle w:val="Lienhypertexte"/>
          <w:rFonts w:cstheme="minorHAnsi"/>
          <w:sz w:val="24"/>
          <w:szCs w:val="24"/>
        </w:rPr>
      </w:pPr>
      <w:r w:rsidRPr="00104F81">
        <w:rPr>
          <w:rFonts w:cstheme="minorHAnsi"/>
          <w:sz w:val="24"/>
          <w:szCs w:val="24"/>
        </w:rPr>
        <w:t xml:space="preserve">Delphine Huguet : </w:t>
      </w:r>
      <w:hyperlink r:id="rId11" w:history="1">
        <w:r w:rsidRPr="00104F81">
          <w:rPr>
            <w:rStyle w:val="Lienhypertexte"/>
            <w:rFonts w:cstheme="minorHAnsi"/>
            <w:sz w:val="24"/>
            <w:szCs w:val="24"/>
          </w:rPr>
          <w:t>https://delphinehuguet.com/</w:t>
        </w:r>
      </w:hyperlink>
    </w:p>
    <w:p w:rsidR="005F0266" w:rsidRPr="00104F81" w:rsidRDefault="005F0266" w:rsidP="005F0266">
      <w:pPr>
        <w:rPr>
          <w:rFonts w:ascii="Times New Roman" w:hAnsi="Times New Roman" w:cs="Times New Roman"/>
          <w:b/>
          <w:sz w:val="32"/>
          <w:szCs w:val="32"/>
        </w:rPr>
      </w:pPr>
      <w:r w:rsidRPr="00104F81">
        <w:rPr>
          <w:rFonts w:ascii="Times New Roman" w:hAnsi="Times New Roman" w:cs="Times New Roman"/>
          <w:b/>
          <w:sz w:val="32"/>
          <w:szCs w:val="32"/>
        </w:rPr>
        <w:lastRenderedPageBreak/>
        <w:t>Des artistes contemporains</w:t>
      </w:r>
      <w:r w:rsidR="002F0DAE">
        <w:rPr>
          <w:rFonts w:ascii="Times New Roman" w:hAnsi="Times New Roman" w:cs="Times New Roman"/>
          <w:b/>
          <w:sz w:val="32"/>
          <w:szCs w:val="32"/>
        </w:rPr>
        <w:t xml:space="preserve"> très connus pour leur travail autour de la nourriture</w:t>
      </w:r>
    </w:p>
    <w:p w:rsidR="00CD49ED" w:rsidRDefault="00CD49ED" w:rsidP="00104F81">
      <w:pPr>
        <w:spacing w:after="0"/>
      </w:pPr>
      <w:r>
        <w:t>Le site</w:t>
      </w:r>
      <w:r w:rsidR="00766E83">
        <w:t xml:space="preserve"> officiel</w:t>
      </w:r>
      <w:r>
        <w:t xml:space="preserve"> de Daniel Spoerri</w:t>
      </w:r>
    </w:p>
    <w:p w:rsidR="00CD49ED" w:rsidRDefault="00CC1127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F95CAF9" wp14:editId="3098B06A">
            <wp:simplePos x="0" y="0"/>
            <wp:positionH relativeFrom="column">
              <wp:posOffset>-4445</wp:posOffset>
            </wp:positionH>
            <wp:positionV relativeFrom="paragraph">
              <wp:posOffset>288290</wp:posOffset>
            </wp:positionV>
            <wp:extent cx="316928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7" name="Image 7" descr="Résultat de recherche d'images pour &quot;le repas hongrois spoerr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e repas hongrois spoerri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CD49ED" w:rsidRPr="00CD49ED">
          <w:rPr>
            <w:rStyle w:val="Lienhypertexte"/>
          </w:rPr>
          <w:t>http://ww</w:t>
        </w:r>
        <w:r w:rsidR="00CD49ED" w:rsidRPr="00CD49ED">
          <w:rPr>
            <w:rStyle w:val="Lienhypertexte"/>
          </w:rPr>
          <w:t>w</w:t>
        </w:r>
        <w:r w:rsidR="00CD49ED" w:rsidRPr="00CD49ED">
          <w:rPr>
            <w:rStyle w:val="Lienhypertexte"/>
          </w:rPr>
          <w:t>.danielspoerri.org</w:t>
        </w:r>
      </w:hyperlink>
    </w:p>
    <w:p w:rsidR="00CC1127" w:rsidRDefault="00FD696F" w:rsidP="00CC1127">
      <w:pPr>
        <w:spacing w:after="0"/>
      </w:pPr>
      <w:r>
        <w:t>Une œuvre de Daniel Spoerri « Le repas hongrois », reproduction et commentaire sur le site du Centre Pompidou</w:t>
      </w:r>
    </w:p>
    <w:p w:rsidR="00FD696F" w:rsidRDefault="00A52F8C" w:rsidP="00CC1127">
      <w:pPr>
        <w:spacing w:after="0"/>
      </w:pPr>
      <w:hyperlink r:id="rId14" w:history="1">
        <w:r w:rsidR="00FD696F" w:rsidRPr="00FD696F">
          <w:rPr>
            <w:rStyle w:val="Lienhypertexte"/>
          </w:rPr>
          <w:t>https://www.centr</w:t>
        </w:r>
        <w:r w:rsidR="00FD696F" w:rsidRPr="00FD696F">
          <w:rPr>
            <w:rStyle w:val="Lienhypertexte"/>
          </w:rPr>
          <w:t>e</w:t>
        </w:r>
        <w:r w:rsidR="00FD696F" w:rsidRPr="00FD696F">
          <w:rPr>
            <w:rStyle w:val="Lienhypertexte"/>
          </w:rPr>
          <w:t>pompidou.fr/cpv/resource/coXyynA/ra5EygL</w:t>
        </w:r>
      </w:hyperlink>
    </w:p>
    <w:p w:rsidR="00FD696F" w:rsidRDefault="00CD49ED" w:rsidP="00104F81">
      <w:pPr>
        <w:spacing w:after="0"/>
      </w:pPr>
      <w:r>
        <w:t>Un article du MAMCO sur D. Spoerri</w:t>
      </w:r>
    </w:p>
    <w:p w:rsidR="00CD49ED" w:rsidRDefault="00A52F8C">
      <w:pPr>
        <w:rPr>
          <w:rStyle w:val="Lienhypertexte"/>
        </w:rPr>
      </w:pPr>
      <w:hyperlink r:id="rId15" w:history="1">
        <w:r w:rsidR="00CD49ED" w:rsidRPr="00CD49ED">
          <w:rPr>
            <w:rStyle w:val="Lienhypertexte"/>
          </w:rPr>
          <w:t>https://archive.mamco.ch/artistes_fichiers/S/sopoerri.html</w:t>
        </w:r>
      </w:hyperlink>
    </w:p>
    <w:p w:rsidR="005F0266" w:rsidRDefault="005F0266"/>
    <w:p w:rsidR="005F0266" w:rsidRDefault="005F0266" w:rsidP="005F0266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7E8F8F7" wp14:editId="6FA3F903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762250" cy="1843802"/>
            <wp:effectExtent l="0" t="0" r="0" b="4445"/>
            <wp:wrapTight wrapText="bothSides">
              <wp:wrapPolygon edited="0">
                <wp:start x="0" y="0"/>
                <wp:lineTo x="0" y="21429"/>
                <wp:lineTo x="21451" y="21429"/>
                <wp:lineTo x="21451" y="0"/>
                <wp:lineTo x="0" y="0"/>
              </wp:wrapPolygon>
            </wp:wrapTight>
            <wp:docPr id="1" name="Image 1" descr="https://4.bp.blogspot.com/-wQOVl_QM6d8/Un5lhzjDapI/AAAAAAAAH0U/WfyJNFbwtGw/s400/1964-erro,+ne+en+1932,+Foodscape,+1962-64,+hst,+200x300+cm,+Stockholm,+Moderna+Musee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wQOVl_QM6d8/Un5lhzjDapI/AAAAAAAAH0U/WfyJNFbwtGw/s400/1964-erro,+ne+en+1932,+Foodscape,+1962-64,+hst,+200x300+cm,+Stockholm,+Moderna+Museet.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Erro, </w:t>
      </w:r>
      <w:r w:rsidRPr="00253C08">
        <w:rPr>
          <w:rFonts w:ascii="Arial" w:hAnsi="Arial" w:cs="Arial"/>
          <w:i/>
          <w:sz w:val="24"/>
          <w:szCs w:val="24"/>
        </w:rPr>
        <w:t>Foodscape</w:t>
      </w:r>
      <w:r>
        <w:rPr>
          <w:rFonts w:ascii="Arial" w:hAnsi="Arial" w:cs="Arial"/>
          <w:sz w:val="24"/>
          <w:szCs w:val="24"/>
        </w:rPr>
        <w:t>, 1964</w:t>
      </w:r>
    </w:p>
    <w:p w:rsidR="005F0266" w:rsidRDefault="00A52F8C" w:rsidP="005F0266">
      <w:pPr>
        <w:rPr>
          <w:rFonts w:ascii="Arial" w:hAnsi="Arial" w:cs="Arial"/>
          <w:sz w:val="24"/>
          <w:szCs w:val="24"/>
        </w:rPr>
      </w:pPr>
      <w:hyperlink r:id="rId17" w:history="1">
        <w:r w:rsidR="005F0266" w:rsidRPr="00C721AF">
          <w:rPr>
            <w:rStyle w:val="Lienhypertexte"/>
            <w:rFonts w:ascii="Arial" w:hAnsi="Arial" w:cs="Arial"/>
            <w:sz w:val="24"/>
            <w:szCs w:val="24"/>
          </w:rPr>
          <w:t>https://www.beauxarts.com/expos/erro-paysagiste-du-xxe-siecle/</w:t>
        </w:r>
      </w:hyperlink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Salvator Dali, </w:t>
      </w:r>
      <w:r w:rsidRPr="00253C08">
        <w:rPr>
          <w:rFonts w:ascii="Arial" w:hAnsi="Arial" w:cs="Arial"/>
          <w:i/>
          <w:sz w:val="24"/>
          <w:szCs w:val="24"/>
        </w:rPr>
        <w:t>Les dîners de Gala</w:t>
      </w:r>
      <w:r>
        <w:rPr>
          <w:rFonts w:ascii="Arial" w:hAnsi="Arial" w:cs="Arial"/>
          <w:sz w:val="24"/>
          <w:szCs w:val="24"/>
        </w:rPr>
        <w:t>, 1973 (livre de recettes réédité chez Taschen)</w:t>
      </w: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094EDC4" wp14:editId="6C722D7A">
            <wp:extent cx="2562225" cy="1824303"/>
            <wp:effectExtent l="0" t="0" r="0" b="5080"/>
            <wp:docPr id="2" name="Image 2" descr="dali-livre-cuisine-gala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li-livre-cuisine-gala-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03" cy="183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66" w:rsidRDefault="005F0266" w:rsidP="005F0266">
      <w:pPr>
        <w:rPr>
          <w:rFonts w:ascii="Arial" w:hAnsi="Arial" w:cs="Arial"/>
          <w:sz w:val="24"/>
          <w:szCs w:val="24"/>
        </w:rPr>
      </w:pPr>
    </w:p>
    <w:p w:rsidR="005F0266" w:rsidRDefault="00CC1127" w:rsidP="005F0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plein d’autres références !</w:t>
      </w:r>
    </w:p>
    <w:p w:rsidR="009B3464" w:rsidRPr="009F0C2C" w:rsidRDefault="00CC11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N’hésitez pas à en faire part </w:t>
      </w:r>
      <w:hyperlink r:id="rId19" w:history="1">
        <w:r w:rsidRPr="008A0C09">
          <w:rPr>
            <w:rStyle w:val="Lienhypertexte"/>
            <w:rFonts w:ascii="Arial" w:hAnsi="Arial" w:cs="Arial"/>
            <w:sz w:val="24"/>
            <w:szCs w:val="24"/>
          </w:rPr>
          <w:t>anne.matthaey@ac-strasbourg.fr</w:t>
        </w:r>
      </w:hyperlink>
      <w:r>
        <w:rPr>
          <w:rFonts w:ascii="Arial" w:hAnsi="Arial" w:cs="Arial"/>
          <w:sz w:val="24"/>
          <w:szCs w:val="24"/>
        </w:rPr>
        <w:t>, l’iconographie s’en trouvera enrichie</w:t>
      </w:r>
      <w:r w:rsidR="00A52F8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B3464" w:rsidRPr="009F0C2C" w:rsidSect="002479F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F"/>
    <w:rsid w:val="00104F81"/>
    <w:rsid w:val="002479F1"/>
    <w:rsid w:val="0027559E"/>
    <w:rsid w:val="002851EC"/>
    <w:rsid w:val="002F0DAE"/>
    <w:rsid w:val="004023B6"/>
    <w:rsid w:val="004412D7"/>
    <w:rsid w:val="005F0266"/>
    <w:rsid w:val="00607832"/>
    <w:rsid w:val="006C3B18"/>
    <w:rsid w:val="00766E83"/>
    <w:rsid w:val="00792F3A"/>
    <w:rsid w:val="00953D3B"/>
    <w:rsid w:val="009B3464"/>
    <w:rsid w:val="009F0C2C"/>
    <w:rsid w:val="00A52F8C"/>
    <w:rsid w:val="00A65572"/>
    <w:rsid w:val="00AA6CC8"/>
    <w:rsid w:val="00CC1127"/>
    <w:rsid w:val="00CD49ED"/>
    <w:rsid w:val="00CE459F"/>
    <w:rsid w:val="00CF56F1"/>
    <w:rsid w:val="00D24311"/>
    <w:rsid w:val="00F2606F"/>
    <w:rsid w:val="00F901E1"/>
    <w:rsid w:val="00FB2583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EDAD"/>
  <w15:chartTrackingRefBased/>
  <w15:docId w15:val="{EC2F122D-1CE5-403D-AECA-2C71557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559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ervatoire-art-contemporain.com/revue_decryptage/analyse_a_decoder.php?id=20120676" TargetMode="External"/><Relationship Id="rId13" Type="http://schemas.openxmlformats.org/officeDocument/2006/relationships/hyperlink" Target="http://www.danielspoerri.org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randpalais.fr/fr/article/lart-va-vous-regaler-le-repas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beauxarts.com/expos/erro-paysagiste-du-xxe-siecl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rezartsplastiques.com/2012/02/01/le-repas/" TargetMode="External"/><Relationship Id="rId11" Type="http://schemas.openxmlformats.org/officeDocument/2006/relationships/hyperlink" Target="https://delphinehuguet.com/" TargetMode="External"/><Relationship Id="rId5" Type="http://schemas.openxmlformats.org/officeDocument/2006/relationships/hyperlink" Target="https://www.photo.rmn.fr/Package/2C6NU0803X1Z" TargetMode="External"/><Relationship Id="rId15" Type="http://schemas.openxmlformats.org/officeDocument/2006/relationships/hyperlink" Target="https://archive.mamco.ch/artistes_fichiers/S/sopoerri.html" TargetMode="External"/><Relationship Id="rId10" Type="http://schemas.openxmlformats.org/officeDocument/2006/relationships/hyperlink" Target="https://www.juliehhh.com/" TargetMode="External"/><Relationship Id="rId19" Type="http://schemas.openxmlformats.org/officeDocument/2006/relationships/hyperlink" Target="mailto:anne.matthaey@ac-strasbourg.fr" TargetMode="External"/><Relationship Id="rId4" Type="http://schemas.openxmlformats.org/officeDocument/2006/relationships/hyperlink" Target="https://www.photo.rmn.fr/Package/2C6NU0KLJ6VA" TargetMode="External"/><Relationship Id="rId9" Type="http://schemas.openxmlformats.org/officeDocument/2006/relationships/hyperlink" Target="https://soniaverguet.com/" TargetMode="External"/><Relationship Id="rId14" Type="http://schemas.openxmlformats.org/officeDocument/2006/relationships/hyperlink" Target="https://www.centrepompidou.fr/cpv/resource/coXyynA/ra5Eyg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Matthaey</dc:creator>
  <cp:keywords/>
  <dc:description/>
  <cp:lastModifiedBy>Anne Matthaey</cp:lastModifiedBy>
  <cp:revision>23</cp:revision>
  <dcterms:created xsi:type="dcterms:W3CDTF">2019-06-11T14:14:00Z</dcterms:created>
  <dcterms:modified xsi:type="dcterms:W3CDTF">2019-06-19T14:01:00Z</dcterms:modified>
</cp:coreProperties>
</file>