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5" w:rsidRPr="008F4253" w:rsidRDefault="00111807" w:rsidP="008F4253">
      <w:pPr>
        <w:spacing w:before="0" w:after="120"/>
        <w:ind w:left="720" w:hanging="360"/>
        <w:jc w:val="center"/>
        <w:rPr>
          <w:b/>
          <w:i/>
          <w:sz w:val="24"/>
          <w:szCs w:val="24"/>
        </w:rPr>
      </w:pPr>
      <w:r w:rsidRPr="00111807">
        <w:rPr>
          <w:b/>
          <w:i/>
          <w:sz w:val="24"/>
          <w:szCs w:val="24"/>
        </w:rPr>
        <w:t>Leçon de lecture-écriture</w:t>
      </w:r>
    </w:p>
    <w:p w:rsidR="003343DD" w:rsidRDefault="00111807" w:rsidP="00004950">
      <w:pPr>
        <w:pStyle w:val="Paragraphedeliste"/>
        <w:numPr>
          <w:ilvl w:val="0"/>
          <w:numId w:val="2"/>
        </w:numPr>
        <w:spacing w:before="0" w:after="120"/>
        <w:rPr>
          <w:b/>
          <w:i/>
          <w:sz w:val="24"/>
          <w:szCs w:val="24"/>
        </w:rPr>
      </w:pPr>
      <w:r w:rsidRPr="00111807">
        <w:rPr>
          <w:b/>
          <w:i/>
          <w:sz w:val="24"/>
          <w:szCs w:val="24"/>
        </w:rPr>
        <w:t xml:space="preserve">Les </w:t>
      </w:r>
      <w:r w:rsidR="00786AD8" w:rsidRPr="00111807">
        <w:rPr>
          <w:b/>
          <w:i/>
          <w:sz w:val="24"/>
          <w:szCs w:val="24"/>
        </w:rPr>
        <w:t xml:space="preserve">Incontournables </w:t>
      </w:r>
    </w:p>
    <w:p w:rsidR="009D5E64" w:rsidRPr="008F4253" w:rsidRDefault="009D5E64" w:rsidP="00004950">
      <w:pPr>
        <w:pStyle w:val="Paragraphedeliste"/>
        <w:numPr>
          <w:ilvl w:val="0"/>
          <w:numId w:val="2"/>
        </w:numPr>
        <w:spacing w:before="0" w:after="120"/>
        <w:rPr>
          <w:b/>
          <w:i/>
          <w:sz w:val="24"/>
          <w:szCs w:val="24"/>
        </w:rPr>
      </w:pPr>
      <w:r w:rsidRPr="00111807">
        <w:rPr>
          <w:b/>
          <w:sz w:val="24"/>
          <w:szCs w:val="24"/>
        </w:rPr>
        <w:t>Exemple de leçon de « lecture – écriture »</w:t>
      </w:r>
      <w:r>
        <w:rPr>
          <w:b/>
          <w:sz w:val="24"/>
          <w:szCs w:val="24"/>
        </w:rPr>
        <w:t xml:space="preserve">  </w:t>
      </w:r>
    </w:p>
    <w:p w:rsidR="009D5E64" w:rsidRDefault="009D5E64" w:rsidP="008F4253">
      <w:pPr>
        <w:spacing w:before="0"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--------------------------------------------------------------------------</w:t>
      </w:r>
      <w:r w:rsidR="008A58E3">
        <w:rPr>
          <w:b/>
          <w:i/>
          <w:sz w:val="24"/>
          <w:szCs w:val="24"/>
        </w:rPr>
        <w:t>---------------------------</w:t>
      </w:r>
    </w:p>
    <w:p w:rsidR="009D5E64" w:rsidRPr="008F4253" w:rsidRDefault="009D5E64" w:rsidP="00004950">
      <w:pPr>
        <w:pStyle w:val="Paragraphedeliste"/>
        <w:numPr>
          <w:ilvl w:val="0"/>
          <w:numId w:val="11"/>
        </w:numPr>
        <w:spacing w:before="0" w:after="120"/>
        <w:rPr>
          <w:b/>
          <w:i/>
          <w:sz w:val="24"/>
          <w:szCs w:val="24"/>
          <w:u w:val="single"/>
        </w:rPr>
      </w:pPr>
      <w:r w:rsidRPr="008F4253">
        <w:rPr>
          <w:b/>
          <w:i/>
          <w:sz w:val="24"/>
          <w:szCs w:val="24"/>
          <w:u w:val="single"/>
        </w:rPr>
        <w:t xml:space="preserve">Les Incontournables </w:t>
      </w:r>
    </w:p>
    <w:p w:rsidR="001B361E" w:rsidRPr="000A1349" w:rsidRDefault="00111807" w:rsidP="008F4253">
      <w:pPr>
        <w:spacing w:before="0" w:after="120"/>
        <w:ind w:left="851"/>
        <w:rPr>
          <w:b/>
        </w:rPr>
      </w:pPr>
      <w:r w:rsidRPr="000A1349">
        <w:rPr>
          <w:b/>
        </w:rPr>
        <w:t xml:space="preserve">1) </w:t>
      </w:r>
      <w:r w:rsidR="001B361E" w:rsidRPr="000A1349">
        <w:rPr>
          <w:b/>
          <w:u w:val="single"/>
        </w:rPr>
        <w:t>I</w:t>
      </w:r>
      <w:r w:rsidR="0016402B" w:rsidRPr="000A1349">
        <w:rPr>
          <w:b/>
          <w:u w:val="single"/>
        </w:rPr>
        <w:t>ntégr</w:t>
      </w:r>
      <w:r w:rsidR="001B361E" w:rsidRPr="000A1349">
        <w:rPr>
          <w:b/>
          <w:u w:val="single"/>
        </w:rPr>
        <w:t>er</w:t>
      </w:r>
      <w:r w:rsidR="0016402B" w:rsidRPr="000A1349">
        <w:rPr>
          <w:b/>
          <w:u w:val="single"/>
        </w:rPr>
        <w:t xml:space="preserve"> dans la leçon</w:t>
      </w:r>
      <w:r w:rsidR="001B361E" w:rsidRPr="000A1349">
        <w:rPr>
          <w:b/>
          <w:u w:val="single"/>
        </w:rPr>
        <w:t xml:space="preserve"> </w:t>
      </w:r>
      <w:r w:rsidR="00736331" w:rsidRPr="000A1349">
        <w:rPr>
          <w:b/>
        </w:rPr>
        <w:t>:</w:t>
      </w:r>
      <w:r w:rsidR="001B361E" w:rsidRPr="000A1349">
        <w:rPr>
          <w:b/>
        </w:rPr>
        <w:t xml:space="preserve">  </w:t>
      </w:r>
    </w:p>
    <w:p w:rsidR="0016402B" w:rsidRDefault="0016402B" w:rsidP="00004950">
      <w:pPr>
        <w:pStyle w:val="Paragraphedeliste"/>
        <w:numPr>
          <w:ilvl w:val="3"/>
          <w:numId w:val="12"/>
        </w:numPr>
        <w:spacing w:before="0" w:after="120"/>
        <w:ind w:left="1560"/>
      </w:pPr>
      <w:r>
        <w:t xml:space="preserve">l’apprentissage des </w:t>
      </w:r>
      <w:r w:rsidR="001B361E">
        <w:t xml:space="preserve">CGP, </w:t>
      </w:r>
      <w:r>
        <w:t>le vocabulaire</w:t>
      </w:r>
      <w:r w:rsidR="001B361E">
        <w:t xml:space="preserve">, </w:t>
      </w:r>
      <w:r>
        <w:t>la lecture de phrases et de textes</w:t>
      </w:r>
      <w:r w:rsidR="001B361E">
        <w:t>,</w:t>
      </w:r>
      <w:r>
        <w:t xml:space="preserve"> la copie et la dictée</w:t>
      </w:r>
      <w:r w:rsidR="001B361E">
        <w:t xml:space="preserve">, </w:t>
      </w:r>
      <w:r>
        <w:t>la compréhension</w:t>
      </w:r>
      <w:r w:rsidR="001B361E">
        <w:t>.</w:t>
      </w:r>
    </w:p>
    <w:p w:rsidR="00720AF6" w:rsidRDefault="0016402B" w:rsidP="00004950">
      <w:pPr>
        <w:pStyle w:val="Paragraphedeliste"/>
        <w:numPr>
          <w:ilvl w:val="3"/>
          <w:numId w:val="12"/>
        </w:numPr>
        <w:spacing w:before="0" w:after="120"/>
        <w:ind w:left="1560"/>
      </w:pPr>
      <w:r>
        <w:t>l’entraînement pour automatiser</w:t>
      </w:r>
    </w:p>
    <w:p w:rsidR="00DA264A" w:rsidRDefault="00111807" w:rsidP="008F4253">
      <w:pPr>
        <w:spacing w:before="0" w:after="120"/>
        <w:ind w:left="851"/>
      </w:pPr>
      <w:r w:rsidRPr="000A1349">
        <w:rPr>
          <w:b/>
        </w:rPr>
        <w:t>2)</w:t>
      </w:r>
      <w:r w:rsidRPr="000A1349">
        <w:rPr>
          <w:b/>
          <w:u w:val="single"/>
        </w:rPr>
        <w:t xml:space="preserve"> </w:t>
      </w:r>
      <w:r w:rsidR="00DA264A" w:rsidRPr="000A1349">
        <w:rPr>
          <w:b/>
          <w:u w:val="single"/>
        </w:rPr>
        <w:t>G</w:t>
      </w:r>
      <w:r w:rsidR="001B361E" w:rsidRPr="000A1349">
        <w:rPr>
          <w:b/>
          <w:u w:val="single"/>
        </w:rPr>
        <w:t xml:space="preserve">érer </w:t>
      </w:r>
      <w:r w:rsidR="00DA264A" w:rsidRPr="000A1349">
        <w:rPr>
          <w:b/>
          <w:u w:val="single"/>
        </w:rPr>
        <w:t>l’apprentissage</w:t>
      </w:r>
      <w:r w:rsidR="00736331" w:rsidRPr="001B361E">
        <w:rPr>
          <w:u w:val="single"/>
        </w:rPr>
        <w:t> </w:t>
      </w:r>
      <w:r w:rsidR="00736331" w:rsidRPr="001B361E">
        <w:t>:</w:t>
      </w:r>
      <w:r w:rsidR="001B361E" w:rsidRPr="001B361E">
        <w:t xml:space="preserve"> </w:t>
      </w:r>
      <w:r w:rsidR="00DA264A">
        <w:t xml:space="preserve">travail </w:t>
      </w:r>
      <w:r w:rsidR="001B361E">
        <w:t xml:space="preserve">quotidien, détaillé dans l’emploi du temps </w:t>
      </w:r>
      <w:r w:rsidR="00786AD8">
        <w:t xml:space="preserve">comprenant : </w:t>
      </w:r>
    </w:p>
    <w:p w:rsidR="006F4BBE" w:rsidRDefault="00786AD8" w:rsidP="00004950">
      <w:pPr>
        <w:pStyle w:val="Paragraphedeliste"/>
        <w:numPr>
          <w:ilvl w:val="0"/>
          <w:numId w:val="13"/>
        </w:numPr>
        <w:spacing w:before="0" w:after="120"/>
        <w:ind w:left="1560"/>
      </w:pPr>
      <w:r>
        <w:t>l’</w:t>
      </w:r>
      <w:r w:rsidR="00DA264A">
        <w:t>étude du principe alphabétique</w:t>
      </w:r>
      <w:r w:rsidR="0023797A">
        <w:t xml:space="preserve"> </w:t>
      </w:r>
      <w:r w:rsidR="00DA264A">
        <w:t xml:space="preserve">: </w:t>
      </w:r>
      <w:r w:rsidR="006F4BBE">
        <w:t>correspondance d’</w:t>
      </w:r>
      <w:r w:rsidR="00DA264A">
        <w:t xml:space="preserve">une lettre isolée ou à un groupe de lettres (graphèmes) </w:t>
      </w:r>
      <w:r w:rsidR="006F4BBE">
        <w:t xml:space="preserve">à </w:t>
      </w:r>
      <w:r w:rsidR="00DA264A">
        <w:t>un son (phonème),</w:t>
      </w:r>
      <w:r>
        <w:t xml:space="preserve"> la</w:t>
      </w:r>
      <w:r w:rsidR="00DA264A">
        <w:t xml:space="preserve"> lecture à voix haute</w:t>
      </w:r>
      <w:r w:rsidR="00EC5FA6">
        <w:t>,</w:t>
      </w:r>
      <w:r>
        <w:t xml:space="preserve"> l’</w:t>
      </w:r>
      <w:r w:rsidR="00DA264A">
        <w:t xml:space="preserve">écriture. </w:t>
      </w:r>
    </w:p>
    <w:p w:rsidR="00DA264A" w:rsidRDefault="003343DD" w:rsidP="00004950">
      <w:pPr>
        <w:pStyle w:val="Paragraphedeliste"/>
        <w:numPr>
          <w:ilvl w:val="0"/>
          <w:numId w:val="13"/>
        </w:numPr>
        <w:tabs>
          <w:tab w:val="left" w:pos="1843"/>
        </w:tabs>
        <w:spacing w:before="0" w:after="120"/>
        <w:ind w:left="1560"/>
      </w:pPr>
      <w:r>
        <w:t>s</w:t>
      </w:r>
      <w:r w:rsidR="006F4BBE">
        <w:t>uiv</w:t>
      </w:r>
      <w:r w:rsidR="00EC5FA6">
        <w:t>i</w:t>
      </w:r>
      <w:r w:rsidR="006F4BBE">
        <w:t xml:space="preserve"> </w:t>
      </w:r>
      <w:r w:rsidR="00DA264A">
        <w:t>strict</w:t>
      </w:r>
      <w:r w:rsidR="00EC5FA6">
        <w:t xml:space="preserve"> de</w:t>
      </w:r>
      <w:r w:rsidR="00DA264A">
        <w:t xml:space="preserve"> la progression choisie</w:t>
      </w:r>
      <w:r>
        <w:t xml:space="preserve"> et fixée en début d’année, </w:t>
      </w:r>
      <w:r w:rsidRPr="00D328A9">
        <w:rPr>
          <w:u w:val="single"/>
        </w:rPr>
        <w:t>afin que, dans chaque leçon, on ne trouve que des mots entièrement déchiffrables, ce qui exclut forcément les graphèmes non encore étudiés</w:t>
      </w:r>
      <w:r>
        <w:t xml:space="preserve"> à chaque moment de cette progression</w:t>
      </w:r>
      <w:proofErr w:type="gramStart"/>
      <w:r>
        <w:t>.</w:t>
      </w:r>
      <w:r w:rsidR="00DA264A">
        <w:t>.</w:t>
      </w:r>
      <w:proofErr w:type="gramEnd"/>
    </w:p>
    <w:p w:rsidR="00736331" w:rsidRDefault="003343DD" w:rsidP="00004950">
      <w:pPr>
        <w:pStyle w:val="Paragraphedeliste"/>
        <w:numPr>
          <w:ilvl w:val="0"/>
          <w:numId w:val="13"/>
        </w:numPr>
        <w:spacing w:before="0" w:after="120"/>
        <w:ind w:left="1560"/>
      </w:pPr>
      <w:r>
        <w:t>verse</w:t>
      </w:r>
      <w:r w:rsidR="00786AD8">
        <w:t>r</w:t>
      </w:r>
      <w:r w:rsidR="00EC5FA6">
        <w:t xml:space="preserve"> </w:t>
      </w:r>
      <w:r w:rsidR="00786AD8">
        <w:t>l’</w:t>
      </w:r>
      <w:r>
        <w:t xml:space="preserve">intégral </w:t>
      </w:r>
      <w:r w:rsidR="00EC5FA6">
        <w:t>d</w:t>
      </w:r>
      <w:r w:rsidR="00DA264A">
        <w:t>es dix heures prévues par le programme pour enseigner le français à l’apprentissage de la lecture dans toutes les dimensions exposées </w:t>
      </w:r>
      <w:r>
        <w:t>au point 1</w:t>
      </w:r>
      <w:r w:rsidR="00DA264A">
        <w:t>.</w:t>
      </w:r>
    </w:p>
    <w:p w:rsidR="00D328A9" w:rsidRDefault="00786AD8" w:rsidP="00004950">
      <w:pPr>
        <w:pStyle w:val="Paragraphedeliste"/>
        <w:numPr>
          <w:ilvl w:val="2"/>
          <w:numId w:val="14"/>
        </w:numPr>
        <w:spacing w:before="0" w:after="120"/>
      </w:pPr>
      <w:r w:rsidRPr="00786AD8">
        <w:t>utiliser une</w:t>
      </w:r>
      <w:r w:rsidRPr="00D328A9">
        <w:rPr>
          <w:u w:val="single"/>
        </w:rPr>
        <w:t xml:space="preserve"> </w:t>
      </w:r>
      <w:r w:rsidR="00DA264A" w:rsidRPr="00D328A9">
        <w:rPr>
          <w:b/>
        </w:rPr>
        <w:t xml:space="preserve">progression à </w:t>
      </w:r>
      <w:proofErr w:type="spellStart"/>
      <w:r w:rsidR="00DA264A" w:rsidRPr="00D328A9">
        <w:rPr>
          <w:b/>
        </w:rPr>
        <w:t>entrée</w:t>
      </w:r>
      <w:proofErr w:type="spellEnd"/>
      <w:r w:rsidR="00DA264A" w:rsidRPr="00D328A9">
        <w:rPr>
          <w:b/>
        </w:rPr>
        <w:t xml:space="preserve"> </w:t>
      </w:r>
      <w:proofErr w:type="spellStart"/>
      <w:r w:rsidR="00DA264A" w:rsidRPr="00D328A9">
        <w:rPr>
          <w:b/>
        </w:rPr>
        <w:t>graphémique</w:t>
      </w:r>
      <w:proofErr w:type="spellEnd"/>
      <w:r w:rsidR="003343DD">
        <w:t xml:space="preserve"> (p </w:t>
      </w:r>
      <w:r w:rsidR="00DA264A">
        <w:t>28</w:t>
      </w:r>
      <w:r w:rsidR="003343DD">
        <w:t xml:space="preserve"> : </w:t>
      </w:r>
      <w:proofErr w:type="spellStart"/>
      <w:r w:rsidR="003343DD">
        <w:t>Sprenger</w:t>
      </w:r>
      <w:proofErr w:type="spellEnd"/>
      <w:r w:rsidR="003343DD">
        <w:t>-Charolles)</w:t>
      </w:r>
      <w:r w:rsidR="00DA264A">
        <w:t>, en allant du plus simple au plus complexe et en prenant en compte la fréquence des graphèmes</w:t>
      </w:r>
      <w:r w:rsidR="003343DD">
        <w:t>.</w:t>
      </w:r>
    </w:p>
    <w:p w:rsidR="00111807" w:rsidRDefault="00786AD8" w:rsidP="00004950">
      <w:pPr>
        <w:pStyle w:val="Paragraphedeliste"/>
        <w:numPr>
          <w:ilvl w:val="2"/>
          <w:numId w:val="14"/>
        </w:numPr>
        <w:spacing w:before="0" w:after="120"/>
      </w:pPr>
      <w:r w:rsidRPr="00D328A9">
        <w:rPr>
          <w:b/>
          <w:u w:val="single"/>
        </w:rPr>
        <w:t>utiliser pour apprendre à lire un manuel  100% déchiffrable</w:t>
      </w:r>
      <w:r w:rsidRPr="00786AD8">
        <w:t>, répondant aux critères du guide « Pour enseigner la lecture et l’écriture au CP »</w:t>
      </w:r>
    </w:p>
    <w:p w:rsidR="00412255" w:rsidRDefault="008F4253" w:rsidP="008F4253">
      <w:pPr>
        <w:spacing w:before="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</w:t>
      </w:r>
    </w:p>
    <w:p w:rsidR="00D328A9" w:rsidRDefault="00D328A9" w:rsidP="008F4253">
      <w:pPr>
        <w:spacing w:before="0" w:after="120"/>
        <w:jc w:val="center"/>
        <w:rPr>
          <w:b/>
          <w:sz w:val="16"/>
          <w:szCs w:val="16"/>
        </w:rPr>
      </w:pPr>
    </w:p>
    <w:p w:rsidR="00D328A9" w:rsidRPr="008F4253" w:rsidRDefault="00D328A9" w:rsidP="008F4253">
      <w:pPr>
        <w:spacing w:before="0" w:after="120"/>
        <w:jc w:val="center"/>
        <w:rPr>
          <w:b/>
          <w:sz w:val="16"/>
          <w:szCs w:val="16"/>
        </w:rPr>
      </w:pPr>
    </w:p>
    <w:p w:rsidR="00736331" w:rsidRDefault="009D5E64" w:rsidP="00004950">
      <w:pPr>
        <w:pStyle w:val="Paragraphedeliste"/>
        <w:numPr>
          <w:ilvl w:val="0"/>
          <w:numId w:val="7"/>
        </w:numPr>
        <w:spacing w:before="0" w:after="120"/>
        <w:rPr>
          <w:b/>
          <w:sz w:val="16"/>
          <w:szCs w:val="16"/>
        </w:rPr>
      </w:pPr>
      <w:r w:rsidRPr="008F4253">
        <w:rPr>
          <w:b/>
          <w:sz w:val="24"/>
          <w:szCs w:val="24"/>
          <w:u w:val="single"/>
        </w:rPr>
        <w:t>E</w:t>
      </w:r>
      <w:r w:rsidR="003343DD" w:rsidRPr="008F4253">
        <w:rPr>
          <w:b/>
          <w:sz w:val="24"/>
          <w:szCs w:val="24"/>
          <w:u w:val="single"/>
        </w:rPr>
        <w:t>xemple </w:t>
      </w:r>
      <w:r w:rsidR="001924E7" w:rsidRPr="008F4253">
        <w:rPr>
          <w:b/>
          <w:sz w:val="24"/>
          <w:szCs w:val="24"/>
          <w:u w:val="single"/>
        </w:rPr>
        <w:t xml:space="preserve">de </w:t>
      </w:r>
      <w:r w:rsidR="003343DD" w:rsidRPr="008F4253">
        <w:rPr>
          <w:b/>
          <w:sz w:val="24"/>
          <w:szCs w:val="24"/>
          <w:u w:val="single"/>
        </w:rPr>
        <w:t xml:space="preserve">leçon de </w:t>
      </w:r>
      <w:r w:rsidR="00736331" w:rsidRPr="008F4253">
        <w:rPr>
          <w:b/>
          <w:sz w:val="24"/>
          <w:szCs w:val="24"/>
          <w:u w:val="single"/>
        </w:rPr>
        <w:t>« </w:t>
      </w:r>
      <w:r w:rsidR="003343DD" w:rsidRPr="008F4253">
        <w:rPr>
          <w:b/>
          <w:sz w:val="24"/>
          <w:szCs w:val="24"/>
          <w:u w:val="single"/>
        </w:rPr>
        <w:t>lecture – écriture</w:t>
      </w:r>
      <w:r w:rsidR="00736331" w:rsidRPr="008F4253">
        <w:rPr>
          <w:b/>
          <w:sz w:val="24"/>
          <w:szCs w:val="24"/>
          <w:u w:val="single"/>
        </w:rPr>
        <w:t> »</w:t>
      </w:r>
      <w:r w:rsidR="00111807" w:rsidRPr="008F4253">
        <w:rPr>
          <w:b/>
          <w:sz w:val="24"/>
          <w:szCs w:val="24"/>
          <w:u w:val="single"/>
        </w:rPr>
        <w:t xml:space="preserve"> </w:t>
      </w:r>
      <w:r w:rsidR="00111807">
        <w:rPr>
          <w:b/>
          <w:sz w:val="24"/>
          <w:szCs w:val="24"/>
        </w:rPr>
        <w:t xml:space="preserve"> </w:t>
      </w:r>
      <w:r w:rsidR="00736331" w:rsidRPr="00111807">
        <w:rPr>
          <w:sz w:val="16"/>
          <w:szCs w:val="16"/>
        </w:rPr>
        <w:t xml:space="preserve">(guide « Pour enseigner la lecture et l’écriture au CP/ Focus : mise en œuvre d’une leçon p 65)   </w:t>
      </w:r>
      <w:r w:rsidR="00736331" w:rsidRPr="00111807">
        <w:rPr>
          <w:b/>
          <w:sz w:val="16"/>
          <w:szCs w:val="16"/>
        </w:rPr>
        <w:t xml:space="preserve"> </w:t>
      </w:r>
      <w:r w:rsidR="003343DD" w:rsidRPr="00111807">
        <w:rPr>
          <w:b/>
          <w:sz w:val="16"/>
          <w:szCs w:val="16"/>
        </w:rPr>
        <w:t xml:space="preserve"> </w:t>
      </w:r>
    </w:p>
    <w:p w:rsidR="00111807" w:rsidRDefault="00111807" w:rsidP="008F4253">
      <w:pPr>
        <w:pStyle w:val="Paragraphedeliste"/>
        <w:spacing w:before="0" w:after="120"/>
        <w:ind w:left="786"/>
        <w:rPr>
          <w:b/>
          <w:sz w:val="16"/>
          <w:szCs w:val="16"/>
        </w:rPr>
      </w:pPr>
    </w:p>
    <w:p w:rsidR="0020189B" w:rsidRDefault="0020189B" w:rsidP="008F4253">
      <w:pPr>
        <w:pStyle w:val="Paragraphedeliste"/>
        <w:spacing w:before="0" w:after="120"/>
        <w:ind w:left="786"/>
        <w:rPr>
          <w:b/>
          <w:sz w:val="16"/>
          <w:szCs w:val="16"/>
        </w:rPr>
      </w:pPr>
    </w:p>
    <w:p w:rsidR="0020189B" w:rsidRDefault="0020189B" w:rsidP="002018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before="0" w:after="120"/>
        <w:ind w:left="2694" w:right="29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1924E7">
        <w:rPr>
          <w:b/>
          <w:sz w:val="28"/>
          <w:szCs w:val="28"/>
        </w:rPr>
        <w:t xml:space="preserve">e graphème </w:t>
      </w:r>
      <w:r>
        <w:rPr>
          <w:b/>
          <w:sz w:val="28"/>
          <w:szCs w:val="28"/>
        </w:rPr>
        <w:t>« … »</w:t>
      </w:r>
      <w:r w:rsidRPr="001924E7">
        <w:rPr>
          <w:b/>
          <w:sz w:val="28"/>
          <w:szCs w:val="28"/>
        </w:rPr>
        <w:t xml:space="preserve"> prononcé /</w:t>
      </w:r>
      <w:r>
        <w:rPr>
          <w:b/>
          <w:sz w:val="28"/>
          <w:szCs w:val="28"/>
        </w:rPr>
        <w:t>…</w:t>
      </w:r>
      <w:r w:rsidRPr="001924E7">
        <w:rPr>
          <w:b/>
          <w:sz w:val="28"/>
          <w:szCs w:val="28"/>
        </w:rPr>
        <w:t>/</w:t>
      </w:r>
    </w:p>
    <w:p w:rsidR="0020189B" w:rsidRDefault="0020189B" w:rsidP="008F4253">
      <w:pPr>
        <w:pStyle w:val="Paragraphedeliste"/>
        <w:spacing w:before="0" w:after="120"/>
        <w:ind w:left="786"/>
        <w:rPr>
          <w:b/>
          <w:sz w:val="16"/>
          <w:szCs w:val="16"/>
        </w:rPr>
      </w:pPr>
    </w:p>
    <w:p w:rsidR="0020189B" w:rsidRDefault="0020189B" w:rsidP="0020189B">
      <w:pPr>
        <w:pStyle w:val="Paragraphedeliste"/>
        <w:spacing w:before="0" w:after="120"/>
        <w:ind w:left="2127"/>
      </w:pPr>
      <w:r w:rsidRPr="00111807">
        <w:t>Voir progression de l’étude des CGP 5sprenger-Charolles</w:t>
      </w:r>
    </w:p>
    <w:tbl>
      <w:tblPr>
        <w:tblW w:w="992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111807" w:rsidRPr="007445CE" w:rsidTr="000A1349">
        <w:trPr>
          <w:trHeight w:val="290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11807" w:rsidRPr="007445CE" w:rsidRDefault="00111807" w:rsidP="0020189B">
            <w:pPr>
              <w:spacing w:before="0" w:after="12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7445C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Démarche d'enseignement </w:t>
            </w:r>
          </w:p>
        </w:tc>
      </w:tr>
      <w:tr w:rsidR="00111807" w:rsidRPr="007445CE" w:rsidTr="000A1349">
        <w:trPr>
          <w:trHeight w:val="29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111807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→ identifier le graphème, sa prononciation</w:t>
            </w:r>
          </w:p>
        </w:tc>
      </w:tr>
      <w:tr w:rsidR="00111807" w:rsidRPr="007445CE" w:rsidTr="000A1349">
        <w:trPr>
          <w:trHeight w:val="29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111807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→ étudier sa combinatoire</w:t>
            </w:r>
          </w:p>
        </w:tc>
      </w:tr>
      <w:tr w:rsidR="00111807" w:rsidRPr="007445CE" w:rsidTr="000A1349">
        <w:trPr>
          <w:trHeight w:val="29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4665F1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Cs w:val="16"/>
                <w:lang w:eastAsia="fr-FR"/>
              </w:rPr>
              <w:t xml:space="preserve">→ </w:t>
            </w:r>
            <w:proofErr w:type="gramStart"/>
            <w:r w:rsidR="00111807"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déchiffrer</w:t>
            </w:r>
            <w:proofErr w:type="gramEnd"/>
            <w:r w:rsidR="00111807"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 xml:space="preserve"> à haute voix pour s'entendre lire</w:t>
            </w:r>
          </w:p>
        </w:tc>
      </w:tr>
      <w:tr w:rsidR="00111807" w:rsidRPr="007445CE" w:rsidTr="000A1349">
        <w:trPr>
          <w:trHeight w:val="29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111807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→ apprendre le geste graphique</w:t>
            </w:r>
          </w:p>
        </w:tc>
      </w:tr>
      <w:tr w:rsidR="00111807" w:rsidRPr="007445CE" w:rsidTr="000A1349">
        <w:trPr>
          <w:trHeight w:val="30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111807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 xml:space="preserve">→ </w:t>
            </w:r>
            <w:proofErr w:type="gramStart"/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encoder</w:t>
            </w:r>
            <w:proofErr w:type="gramEnd"/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 xml:space="preserve"> pour conforter l'apprentissage de la lecture et la mémorisation de l'orthographe (dictée)</w:t>
            </w:r>
          </w:p>
        </w:tc>
      </w:tr>
      <w:tr w:rsidR="00111807" w:rsidRPr="007445CE" w:rsidTr="000A1349">
        <w:trPr>
          <w:trHeight w:val="300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07" w:rsidRPr="000A1349" w:rsidRDefault="00111807" w:rsidP="0020189B">
            <w:pPr>
              <w:spacing w:before="0" w:after="120" w:line="240" w:lineRule="auto"/>
              <w:rPr>
                <w:rFonts w:eastAsia="Times New Roman" w:cs="Calibri"/>
                <w:color w:val="000000"/>
                <w:szCs w:val="16"/>
                <w:lang w:eastAsia="fr-FR"/>
              </w:rPr>
            </w:pPr>
            <w:r w:rsidRPr="000A1349">
              <w:rPr>
                <w:rFonts w:eastAsia="Times New Roman" w:cs="Calibri"/>
                <w:color w:val="000000"/>
                <w:szCs w:val="16"/>
                <w:lang w:eastAsia="fr-FR"/>
              </w:rPr>
              <w:t>→ accéder à la compréhension des mots/phrases/textes déchiffrés, systématiser les procédures d'accès à la compréhension</w:t>
            </w:r>
          </w:p>
        </w:tc>
      </w:tr>
    </w:tbl>
    <w:p w:rsidR="0020189B" w:rsidRDefault="0020189B" w:rsidP="008F4253">
      <w:pPr>
        <w:pStyle w:val="Paragraphedeliste"/>
        <w:spacing w:before="0" w:after="120"/>
        <w:ind w:left="2127"/>
      </w:pPr>
    </w:p>
    <w:p w:rsidR="003343DD" w:rsidRDefault="00111807" w:rsidP="00004950">
      <w:pPr>
        <w:pStyle w:val="Paragraphedeliste"/>
        <w:numPr>
          <w:ilvl w:val="0"/>
          <w:numId w:val="15"/>
        </w:numPr>
        <w:spacing w:before="0" w:after="120"/>
        <w:rPr>
          <w:b/>
        </w:rPr>
      </w:pPr>
      <w:r w:rsidRPr="000A1349">
        <w:rPr>
          <w:b/>
          <w:sz w:val="22"/>
        </w:rPr>
        <w:t>Q</w:t>
      </w:r>
      <w:r w:rsidR="00214566" w:rsidRPr="000A1349">
        <w:rPr>
          <w:b/>
          <w:sz w:val="22"/>
        </w:rPr>
        <w:t xml:space="preserve">uatre phases dans la progression de la leçon : </w:t>
      </w:r>
    </w:p>
    <w:p w:rsidR="0020189B" w:rsidRPr="000A1349" w:rsidRDefault="0020189B" w:rsidP="0020189B">
      <w:pPr>
        <w:pStyle w:val="Paragraphedeliste"/>
        <w:spacing w:before="0" w:after="120"/>
        <w:ind w:left="1070"/>
        <w:rPr>
          <w:b/>
          <w:sz w:val="12"/>
        </w:rPr>
      </w:pPr>
    </w:p>
    <w:p w:rsidR="001924E7" w:rsidRPr="0020189B" w:rsidRDefault="00214566" w:rsidP="00004950">
      <w:pPr>
        <w:pStyle w:val="Paragraphedeliste"/>
        <w:numPr>
          <w:ilvl w:val="0"/>
          <w:numId w:val="16"/>
        </w:numPr>
        <w:spacing w:before="0" w:after="120"/>
        <w:rPr>
          <w:b/>
        </w:rPr>
      </w:pPr>
      <w:r w:rsidRPr="0020189B">
        <w:rPr>
          <w:b/>
        </w:rPr>
        <w:t>la lecture des combinaisons syllabiques</w:t>
      </w:r>
      <w:r w:rsidR="004A7798" w:rsidRPr="0020189B">
        <w:rPr>
          <w:b/>
        </w:rPr>
        <w:t xml:space="preserve"> / p2</w:t>
      </w:r>
    </w:p>
    <w:p w:rsidR="001924E7" w:rsidRPr="0020189B" w:rsidRDefault="001924E7" w:rsidP="00004950">
      <w:pPr>
        <w:pStyle w:val="Paragraphedeliste"/>
        <w:numPr>
          <w:ilvl w:val="0"/>
          <w:numId w:val="16"/>
        </w:numPr>
        <w:spacing w:before="0" w:after="120"/>
        <w:rPr>
          <w:b/>
        </w:rPr>
      </w:pPr>
      <w:r w:rsidRPr="0020189B">
        <w:rPr>
          <w:b/>
        </w:rPr>
        <w:t>la lecture des mots </w:t>
      </w:r>
      <w:r w:rsidR="004A7798" w:rsidRPr="0020189B">
        <w:rPr>
          <w:b/>
        </w:rPr>
        <w:t>/ p4</w:t>
      </w:r>
    </w:p>
    <w:p w:rsidR="001924E7" w:rsidRPr="0020189B" w:rsidRDefault="001924E7" w:rsidP="00004950">
      <w:pPr>
        <w:pStyle w:val="Paragraphedeliste"/>
        <w:numPr>
          <w:ilvl w:val="0"/>
          <w:numId w:val="16"/>
        </w:numPr>
        <w:spacing w:before="0" w:after="120"/>
        <w:rPr>
          <w:b/>
        </w:rPr>
      </w:pPr>
      <w:r w:rsidRPr="0020189B">
        <w:rPr>
          <w:b/>
        </w:rPr>
        <w:t>la lecture d’un court texte</w:t>
      </w:r>
      <w:r w:rsidR="004A7798" w:rsidRPr="0020189B">
        <w:rPr>
          <w:b/>
        </w:rPr>
        <w:t xml:space="preserve"> / p7</w:t>
      </w:r>
    </w:p>
    <w:p w:rsidR="00111807" w:rsidRPr="000A1349" w:rsidRDefault="001924E7" w:rsidP="00004950">
      <w:pPr>
        <w:pStyle w:val="Paragraphedeliste"/>
        <w:numPr>
          <w:ilvl w:val="0"/>
          <w:numId w:val="16"/>
        </w:numPr>
        <w:spacing w:before="0" w:after="120"/>
        <w:rPr>
          <w:b/>
        </w:rPr>
      </w:pPr>
      <w:r w:rsidRPr="0020189B">
        <w:rPr>
          <w:b/>
        </w:rPr>
        <w:t>la dictée</w:t>
      </w:r>
      <w:r w:rsidR="004A7798" w:rsidRPr="0020189B">
        <w:rPr>
          <w:b/>
        </w:rPr>
        <w:t xml:space="preserve"> / p9</w:t>
      </w:r>
    </w:p>
    <w:p w:rsidR="0020189B" w:rsidRPr="0020189B" w:rsidRDefault="0020189B" w:rsidP="008F4253">
      <w:pPr>
        <w:pStyle w:val="Paragraphedeliste"/>
        <w:spacing w:before="0" w:after="120"/>
        <w:ind w:left="1495"/>
        <w:rPr>
          <w:b/>
        </w:rPr>
      </w:pPr>
    </w:p>
    <w:p w:rsidR="009D5630" w:rsidRPr="001924E7" w:rsidRDefault="000452C8" w:rsidP="00004950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142" w:firstLine="0"/>
      </w:pPr>
      <w:r>
        <w:rPr>
          <w:b/>
        </w:rPr>
        <w:lastRenderedPageBreak/>
        <w:t xml:space="preserve">Les </w:t>
      </w:r>
      <w:r w:rsidR="009D5630" w:rsidRPr="00214566">
        <w:rPr>
          <w:b/>
        </w:rPr>
        <w:t>combinaisons syllabiques</w:t>
      </w:r>
    </w:p>
    <w:p w:rsidR="00EE0DD9" w:rsidRPr="0020204F" w:rsidRDefault="00C20847" w:rsidP="008F4253">
      <w:pPr>
        <w:spacing w:before="0" w:after="120"/>
        <w:ind w:left="708"/>
        <w:rPr>
          <w:sz w:val="14"/>
        </w:rPr>
      </w:pPr>
      <w:r>
        <w:rPr>
          <w:b/>
        </w:rPr>
        <w:t>Etape 1 </w:t>
      </w:r>
      <w:r w:rsidR="00111807">
        <w:t>D</w:t>
      </w:r>
      <w:r w:rsidR="004665F1">
        <w:t>ECODER</w:t>
      </w:r>
      <w:bookmarkStart w:id="0" w:name="_GoBack"/>
      <w:bookmarkEnd w:id="0"/>
      <w:r w:rsidR="00EE0DD9">
        <w:t xml:space="preserve"> </w:t>
      </w:r>
      <w:r w:rsidR="00EE0DD9">
        <w:sym w:font="Wingdings" w:char="F0F3"/>
      </w:r>
      <w:r w:rsidR="00EE0DD9">
        <w:t xml:space="preserve"> </w:t>
      </w:r>
      <w:r w:rsidR="00214566">
        <w:t xml:space="preserve">apprendre la prononciation des syllabes </w:t>
      </w:r>
    </w:p>
    <w:p w:rsidR="00736331" w:rsidRDefault="009D5630" w:rsidP="00004950">
      <w:pPr>
        <w:pStyle w:val="Paragraphedeliste"/>
        <w:numPr>
          <w:ilvl w:val="0"/>
          <w:numId w:val="17"/>
        </w:numPr>
        <w:spacing w:before="0" w:after="120"/>
        <w:ind w:left="1701"/>
      </w:pPr>
      <w:r>
        <w:t>Reproduire l</w:t>
      </w:r>
      <w:r w:rsidR="00214566">
        <w:t>es syllabes au tableau ou sur le TBI</w:t>
      </w:r>
      <w:r w:rsidR="00736331">
        <w:t> :</w:t>
      </w:r>
    </w:p>
    <w:p w:rsidR="00214566" w:rsidRDefault="006907E5" w:rsidP="00004950">
      <w:pPr>
        <w:pStyle w:val="Paragraphedeliste"/>
        <w:numPr>
          <w:ilvl w:val="0"/>
          <w:numId w:val="17"/>
        </w:numPr>
        <w:spacing w:before="0" w:after="120"/>
        <w:ind w:left="1701"/>
      </w:pPr>
      <w:r w:rsidRPr="0020189B">
        <w:rPr>
          <w:u w:val="single"/>
        </w:rPr>
        <w:t>Lire c</w:t>
      </w:r>
      <w:r w:rsidR="00214566" w:rsidRPr="0020189B">
        <w:rPr>
          <w:u w:val="single"/>
        </w:rPr>
        <w:t>hacune très distinctement</w:t>
      </w:r>
      <w:r w:rsidR="00214566">
        <w:t>.</w:t>
      </w:r>
    </w:p>
    <w:p w:rsidR="006907E5" w:rsidRDefault="00736331" w:rsidP="00004950">
      <w:pPr>
        <w:pStyle w:val="Paragraphedeliste"/>
        <w:numPr>
          <w:ilvl w:val="1"/>
          <w:numId w:val="17"/>
        </w:numPr>
        <w:spacing w:before="0" w:after="120"/>
      </w:pPr>
      <w:r>
        <w:t>1</w:t>
      </w:r>
      <w:r w:rsidRPr="0020189B">
        <w:rPr>
          <w:u w:val="single"/>
        </w:rPr>
        <w:t>er</w:t>
      </w:r>
      <w:r w:rsidR="00214566">
        <w:t xml:space="preserve"> temps</w:t>
      </w:r>
      <w:r>
        <w:t xml:space="preserve"> : </w:t>
      </w:r>
      <w:r w:rsidR="006907E5" w:rsidRPr="0020189B">
        <w:rPr>
          <w:b/>
        </w:rPr>
        <w:t>prononcer</w:t>
      </w:r>
      <w:r w:rsidR="00214566" w:rsidRPr="0020189B">
        <w:rPr>
          <w:b/>
        </w:rPr>
        <w:t xml:space="preserve"> chacune des syllabes</w:t>
      </w:r>
      <w:r w:rsidR="00214566">
        <w:t xml:space="preserve"> </w:t>
      </w:r>
      <w:r w:rsidR="00214566" w:rsidRPr="0020189B">
        <w:rPr>
          <w:b/>
        </w:rPr>
        <w:t>lues collectivement à l’unisson</w:t>
      </w:r>
      <w:r w:rsidR="00EE0DD9">
        <w:t xml:space="preserve"> </w:t>
      </w:r>
    </w:p>
    <w:p w:rsidR="00EE0DD9" w:rsidRDefault="00736331" w:rsidP="00004950">
      <w:pPr>
        <w:pStyle w:val="Paragraphedeliste"/>
        <w:numPr>
          <w:ilvl w:val="1"/>
          <w:numId w:val="17"/>
        </w:numPr>
        <w:spacing w:before="0" w:after="120"/>
      </w:pPr>
      <w:r>
        <w:t>2</w:t>
      </w:r>
      <w:r w:rsidRPr="0020189B">
        <w:rPr>
          <w:vertAlign w:val="superscript"/>
        </w:rPr>
        <w:t>ème</w:t>
      </w:r>
      <w:r>
        <w:t xml:space="preserve"> temps : </w:t>
      </w:r>
      <w:r w:rsidR="006907E5" w:rsidRPr="0020189B">
        <w:rPr>
          <w:b/>
        </w:rPr>
        <w:t>lire</w:t>
      </w:r>
      <w:r w:rsidR="00214566" w:rsidRPr="0020189B">
        <w:rPr>
          <w:b/>
        </w:rPr>
        <w:t xml:space="preserve"> individuellement.</w:t>
      </w:r>
      <w:r w:rsidR="00214566">
        <w:t xml:space="preserve"> </w:t>
      </w:r>
    </w:p>
    <w:p w:rsidR="00C65716" w:rsidRDefault="00C65716" w:rsidP="00004950">
      <w:pPr>
        <w:pStyle w:val="Paragraphedeliste"/>
        <w:numPr>
          <w:ilvl w:val="1"/>
          <w:numId w:val="17"/>
        </w:numPr>
        <w:spacing w:before="0" w:after="120"/>
      </w:pPr>
      <w:r>
        <w:t xml:space="preserve">Puis, </w:t>
      </w:r>
      <w:r w:rsidR="00214566">
        <w:t>demander à plusieurs élèves de lire toute une ligne, en prêtant une attention particulière à ceux qui ont le plus de difficultés.</w:t>
      </w:r>
    </w:p>
    <w:p w:rsidR="00EE0DD9" w:rsidRPr="0020204F" w:rsidRDefault="00214566" w:rsidP="008F4253">
      <w:pPr>
        <w:pStyle w:val="Paragraphedeliste"/>
        <w:spacing w:before="0" w:after="120"/>
        <w:ind w:left="2520"/>
        <w:rPr>
          <w:sz w:val="2"/>
        </w:rPr>
      </w:pPr>
      <w:r>
        <w:t xml:space="preserve"> </w:t>
      </w:r>
    </w:p>
    <w:p w:rsidR="00214566" w:rsidRDefault="00C20847" w:rsidP="008F4253">
      <w:pPr>
        <w:pStyle w:val="Paragraphedeliste"/>
        <w:spacing w:before="0" w:after="120"/>
        <w:ind w:left="708"/>
      </w:pPr>
      <w:r>
        <w:rPr>
          <w:b/>
        </w:rPr>
        <w:t xml:space="preserve">Etape 2 </w:t>
      </w:r>
      <w:r w:rsidRPr="00C20847">
        <w:t>:</w:t>
      </w:r>
      <w:r>
        <w:t xml:space="preserve"> L’ECRITURE </w:t>
      </w:r>
      <w:r w:rsidR="00AD2550">
        <w:t>(</w:t>
      </w:r>
      <w:r w:rsidR="00346147">
        <w:t>c</w:t>
      </w:r>
      <w:r w:rsidR="00AD2550">
        <w:t>onjuguer la lecture et l’écriture est indispensable)</w:t>
      </w:r>
    </w:p>
    <w:p w:rsidR="00AD2550" w:rsidRPr="00D328A9" w:rsidRDefault="00AD2550" w:rsidP="008F4253">
      <w:pPr>
        <w:pStyle w:val="Paragraphedeliste"/>
        <w:spacing w:before="0" w:after="120"/>
        <w:ind w:left="1416"/>
        <w:rPr>
          <w:sz w:val="8"/>
        </w:rPr>
      </w:pPr>
    </w:p>
    <w:p w:rsidR="0020189B" w:rsidRDefault="00AD2550" w:rsidP="00004950">
      <w:pPr>
        <w:pStyle w:val="Paragraphedeliste"/>
        <w:numPr>
          <w:ilvl w:val="0"/>
          <w:numId w:val="18"/>
        </w:numPr>
        <w:spacing w:before="0" w:after="120"/>
      </w:pPr>
      <w:r w:rsidRPr="0020189B">
        <w:rPr>
          <w:b/>
          <w:u w:val="single"/>
        </w:rPr>
        <w:t>Dans un cahier</w:t>
      </w:r>
      <w:r>
        <w:t xml:space="preserve"> </w:t>
      </w:r>
      <w:r w:rsidR="00C65716">
        <w:t xml:space="preserve">(de </w:t>
      </w:r>
      <w:r>
        <w:t xml:space="preserve">copie et </w:t>
      </w:r>
      <w:r w:rsidR="00C65716">
        <w:t xml:space="preserve">de </w:t>
      </w:r>
      <w:r>
        <w:t>dictée</w:t>
      </w:r>
      <w:r w:rsidR="00C65716">
        <w:t>)</w:t>
      </w:r>
      <w:r>
        <w:t xml:space="preserve">, </w:t>
      </w:r>
      <w:r w:rsidRPr="0020189B">
        <w:rPr>
          <w:b/>
        </w:rPr>
        <w:t>s’entraîne</w:t>
      </w:r>
      <w:r w:rsidR="00A84F9D" w:rsidRPr="0020189B">
        <w:rPr>
          <w:b/>
        </w:rPr>
        <w:t>r</w:t>
      </w:r>
      <w:r w:rsidRPr="0020189B">
        <w:rPr>
          <w:b/>
        </w:rPr>
        <w:t xml:space="preserve"> à copier des syllabes</w:t>
      </w:r>
      <w:r w:rsidR="00C65716" w:rsidRPr="0020189B">
        <w:rPr>
          <w:b/>
        </w:rPr>
        <w:t xml:space="preserve"> </w:t>
      </w:r>
      <w:r w:rsidR="00C65716" w:rsidRPr="00C65716">
        <w:t>(minuscules en cursive</w:t>
      </w:r>
      <w:r w:rsidR="00C65716">
        <w:t xml:space="preserve"> </w:t>
      </w:r>
      <w:r>
        <w:t>et, éventuellement, majuscule de la nouvelle lettre du jour</w:t>
      </w:r>
      <w:r w:rsidR="00C65716">
        <w:t>).</w:t>
      </w:r>
    </w:p>
    <w:p w:rsidR="00A84F9D" w:rsidRDefault="00C65716" w:rsidP="00004950">
      <w:pPr>
        <w:pStyle w:val="Paragraphedeliste"/>
        <w:numPr>
          <w:ilvl w:val="2"/>
          <w:numId w:val="3"/>
        </w:numPr>
        <w:spacing w:before="0" w:after="120"/>
      </w:pPr>
      <w:r>
        <w:rPr>
          <w:b/>
        </w:rPr>
        <w:t>c</w:t>
      </w:r>
      <w:r w:rsidR="00AD2550" w:rsidRPr="006819C0">
        <w:rPr>
          <w:b/>
        </w:rPr>
        <w:t xml:space="preserve">onsacrer à la graphie le plus grand soin </w:t>
      </w:r>
      <w:r w:rsidR="006819C0" w:rsidRPr="006819C0">
        <w:rPr>
          <w:b/>
        </w:rPr>
        <w:t xml:space="preserve">et la travailler </w:t>
      </w:r>
      <w:r w:rsidR="00AD2550" w:rsidRPr="006819C0">
        <w:rPr>
          <w:b/>
          <w:u w:val="single"/>
        </w:rPr>
        <w:t>dans tous ses aspects</w:t>
      </w:r>
      <w:r w:rsidR="00AD2550">
        <w:t> :</w:t>
      </w:r>
    </w:p>
    <w:p w:rsidR="00C65716" w:rsidRDefault="00AD2550" w:rsidP="00004950">
      <w:pPr>
        <w:pStyle w:val="Paragraphedeliste"/>
        <w:numPr>
          <w:ilvl w:val="1"/>
          <w:numId w:val="3"/>
        </w:numPr>
        <w:spacing w:before="0" w:after="120"/>
        <w:ind w:left="3377"/>
      </w:pPr>
      <w:r>
        <w:t xml:space="preserve"> la posture du corps, la tenue du crayon </w:t>
      </w:r>
    </w:p>
    <w:p w:rsidR="00346147" w:rsidRDefault="000452C8" w:rsidP="00004950">
      <w:pPr>
        <w:pStyle w:val="Paragraphedeliste"/>
        <w:numPr>
          <w:ilvl w:val="1"/>
          <w:numId w:val="3"/>
        </w:numPr>
        <w:spacing w:before="0" w:after="120"/>
        <w:ind w:left="3377"/>
      </w:pPr>
      <w:r>
        <w:t xml:space="preserve"> </w:t>
      </w:r>
      <w:r w:rsidR="00AD2550">
        <w:t xml:space="preserve">la formation des lettres </w:t>
      </w:r>
    </w:p>
    <w:p w:rsidR="000452C8" w:rsidRPr="0020204F" w:rsidRDefault="000452C8" w:rsidP="008F4253">
      <w:pPr>
        <w:pStyle w:val="Paragraphedeliste"/>
        <w:spacing w:before="0" w:after="120"/>
        <w:ind w:left="1070"/>
        <w:rPr>
          <w:b/>
          <w:sz w:val="8"/>
        </w:rPr>
      </w:pPr>
    </w:p>
    <w:p w:rsidR="00AD2550" w:rsidRDefault="00AD2550" w:rsidP="008F4253">
      <w:pPr>
        <w:pStyle w:val="Paragraphedeliste"/>
        <w:spacing w:before="0" w:after="120"/>
        <w:ind w:left="710"/>
      </w:pPr>
      <w:r>
        <w:rPr>
          <w:b/>
        </w:rPr>
        <w:t xml:space="preserve">Etape 3 </w:t>
      </w:r>
      <w:r w:rsidRPr="00C20847">
        <w:t>:</w:t>
      </w:r>
      <w:r>
        <w:t xml:space="preserve"> S’ENTRAINER EFFICACEMENT </w:t>
      </w:r>
      <w:r w:rsidR="005B57CE">
        <w:t xml:space="preserve">c’est-à-dire : </w:t>
      </w:r>
    </w:p>
    <w:p w:rsidR="00AD2550" w:rsidRPr="00D328A9" w:rsidRDefault="00AD2550" w:rsidP="008F4253">
      <w:pPr>
        <w:pStyle w:val="Paragraphedeliste"/>
        <w:spacing w:before="0" w:after="120"/>
        <w:ind w:left="1416"/>
        <w:rPr>
          <w:sz w:val="6"/>
        </w:rPr>
      </w:pPr>
    </w:p>
    <w:p w:rsidR="00AD2550" w:rsidRDefault="000452C8" w:rsidP="00004950">
      <w:pPr>
        <w:pStyle w:val="Paragraphedeliste"/>
        <w:numPr>
          <w:ilvl w:val="1"/>
          <w:numId w:val="19"/>
        </w:numPr>
        <w:spacing w:before="0" w:after="120"/>
      </w:pPr>
      <w:r>
        <w:t>S</w:t>
      </w:r>
      <w:r w:rsidR="00A84F9D">
        <w:t>e</w:t>
      </w:r>
      <w:r w:rsidR="00AD2550">
        <w:t xml:space="preserve"> préoccuper de la </w:t>
      </w:r>
      <w:r w:rsidR="00AD2550" w:rsidRPr="0020189B">
        <w:rPr>
          <w:b/>
          <w:u w:val="single"/>
        </w:rPr>
        <w:t>qualité du tracé des lettres, comme</w:t>
      </w:r>
      <w:r w:rsidR="00A84F9D" w:rsidRPr="0020189B">
        <w:rPr>
          <w:b/>
          <w:u w:val="single"/>
        </w:rPr>
        <w:t xml:space="preserve"> de</w:t>
      </w:r>
      <w:r w:rsidR="00AD2550" w:rsidRPr="0020189B">
        <w:rPr>
          <w:b/>
          <w:u w:val="single"/>
        </w:rPr>
        <w:t xml:space="preserve"> l’orthographe</w:t>
      </w:r>
      <w:r w:rsidR="00AD2550">
        <w:t xml:space="preserve">, </w:t>
      </w:r>
      <w:r w:rsidR="00A84F9D">
        <w:t>(</w:t>
      </w:r>
      <w:r w:rsidR="00AD2550">
        <w:t xml:space="preserve">dès </w:t>
      </w:r>
      <w:r>
        <w:t xml:space="preserve">le </w:t>
      </w:r>
      <w:r w:rsidR="00AD2550">
        <w:t>début du CP</w:t>
      </w:r>
      <w:r w:rsidR="00A84F9D">
        <w:t>)</w:t>
      </w:r>
    </w:p>
    <w:p w:rsidR="00AD2550" w:rsidRDefault="00AD2550" w:rsidP="00004950">
      <w:pPr>
        <w:pStyle w:val="Paragraphedeliste"/>
        <w:numPr>
          <w:ilvl w:val="1"/>
          <w:numId w:val="19"/>
        </w:numPr>
        <w:spacing w:before="0" w:after="120"/>
      </w:pPr>
      <w:r>
        <w:t xml:space="preserve">Les élèves </w:t>
      </w:r>
      <w:r w:rsidRPr="0020189B">
        <w:rPr>
          <w:b/>
          <w:u w:val="single"/>
        </w:rPr>
        <w:t>prononcent à voix haute les syllabes au moment où ils les copient</w:t>
      </w:r>
      <w:r>
        <w:t>.</w:t>
      </w:r>
    </w:p>
    <w:p w:rsidR="00346147" w:rsidRDefault="00AD2550" w:rsidP="00004950">
      <w:pPr>
        <w:pStyle w:val="Paragraphedeliste"/>
        <w:numPr>
          <w:ilvl w:val="1"/>
          <w:numId w:val="19"/>
        </w:numPr>
        <w:spacing w:before="0" w:after="120"/>
      </w:pPr>
      <w:r>
        <w:t xml:space="preserve">Peut </w:t>
      </w:r>
      <w:r w:rsidRPr="0020189B">
        <w:rPr>
          <w:b/>
          <w:u w:val="single"/>
        </w:rPr>
        <w:t>suivre une dictée de syllabes sur l’ardoise lignée</w:t>
      </w:r>
      <w:r>
        <w:t xml:space="preserve"> </w:t>
      </w:r>
    </w:p>
    <w:p w:rsidR="00AD2550" w:rsidRDefault="00AD2550" w:rsidP="00004950">
      <w:pPr>
        <w:pStyle w:val="Paragraphedeliste"/>
        <w:numPr>
          <w:ilvl w:val="1"/>
          <w:numId w:val="19"/>
        </w:numPr>
        <w:spacing w:before="0" w:after="120"/>
      </w:pPr>
      <w:r w:rsidRPr="0020189B">
        <w:rPr>
          <w:b/>
          <w:u w:val="single"/>
        </w:rPr>
        <w:t>Une dictée dans le cahier permet de consolider l’apprentissage</w:t>
      </w:r>
      <w:r>
        <w:t xml:space="preserve">. </w:t>
      </w:r>
    </w:p>
    <w:p w:rsidR="00412255" w:rsidRDefault="00AD2550" w:rsidP="00004950">
      <w:pPr>
        <w:pStyle w:val="Paragraphedeliste"/>
        <w:numPr>
          <w:ilvl w:val="1"/>
          <w:numId w:val="3"/>
        </w:numPr>
        <w:spacing w:before="0" w:after="120"/>
        <w:ind w:left="2703"/>
      </w:pPr>
      <w:r>
        <w:t>Les élèves vérifient eux-mêmes leurs copies ou à deux en s’échangeant leur cahier, en ouvrant le manuel</w:t>
      </w:r>
      <w:r w:rsidR="000452C8">
        <w:t xml:space="preserve"> (responsabilité active-climat de classe apaisé)</w:t>
      </w:r>
    </w:p>
    <w:p w:rsidR="00AD2550" w:rsidRPr="00D328A9" w:rsidRDefault="00AD2550" w:rsidP="008F4253">
      <w:pPr>
        <w:pStyle w:val="Paragraphedeliste"/>
        <w:spacing w:before="0" w:after="120"/>
        <w:ind w:left="2703"/>
        <w:rPr>
          <w:sz w:val="2"/>
        </w:rPr>
      </w:pPr>
    </w:p>
    <w:p w:rsidR="00346147" w:rsidRPr="0020204F" w:rsidRDefault="00346147" w:rsidP="008F4253">
      <w:pPr>
        <w:pStyle w:val="Paragraphedeliste"/>
        <w:spacing w:before="0" w:after="120"/>
        <w:ind w:left="2866"/>
        <w:rPr>
          <w:sz w:val="8"/>
        </w:rPr>
      </w:pPr>
    </w:p>
    <w:p w:rsidR="00214566" w:rsidRDefault="000452C8" w:rsidP="00004950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0" w:firstLine="0"/>
        <w:rPr>
          <w:b/>
        </w:rPr>
      </w:pPr>
      <w:r>
        <w:rPr>
          <w:b/>
        </w:rPr>
        <w:t>L</w:t>
      </w:r>
      <w:r w:rsidR="00214566" w:rsidRPr="00214566">
        <w:rPr>
          <w:b/>
        </w:rPr>
        <w:t xml:space="preserve">a lecture des mots : </w:t>
      </w:r>
    </w:p>
    <w:p w:rsidR="00AD2550" w:rsidRPr="0020204F" w:rsidRDefault="00AD2550" w:rsidP="008F4253">
      <w:pPr>
        <w:pStyle w:val="Paragraphedeliste"/>
        <w:spacing w:before="0" w:after="120"/>
        <w:ind w:left="1416"/>
        <w:rPr>
          <w:sz w:val="18"/>
        </w:rPr>
      </w:pPr>
      <w:r>
        <w:t xml:space="preserve"> </w:t>
      </w:r>
    </w:p>
    <w:p w:rsidR="00F10D37" w:rsidRPr="008F4253" w:rsidRDefault="00AD2550" w:rsidP="008F4253">
      <w:pPr>
        <w:pStyle w:val="Paragraphedeliste"/>
        <w:spacing w:before="0" w:after="240"/>
        <w:ind w:left="709"/>
        <w:rPr>
          <w:u w:val="single"/>
        </w:rPr>
      </w:pPr>
      <w:r w:rsidRPr="008F4253">
        <w:rPr>
          <w:b/>
          <w:u w:val="single"/>
        </w:rPr>
        <w:t>Etape 1 </w:t>
      </w:r>
      <w:r w:rsidRPr="008F4253">
        <w:rPr>
          <w:u w:val="single"/>
        </w:rPr>
        <w:t>:</w:t>
      </w:r>
      <w:r w:rsidR="00F10D37" w:rsidRPr="008F4253">
        <w:rPr>
          <w:u w:val="single"/>
        </w:rPr>
        <w:t xml:space="preserve"> LIRE A VOIX HAUTE</w:t>
      </w:r>
    </w:p>
    <w:p w:rsidR="000452C8" w:rsidRDefault="00F10D37" w:rsidP="00004950">
      <w:pPr>
        <w:pStyle w:val="Paragraphedeliste"/>
        <w:numPr>
          <w:ilvl w:val="0"/>
          <w:numId w:val="4"/>
        </w:numPr>
        <w:spacing w:before="0" w:after="120"/>
        <w:ind w:left="1985"/>
      </w:pPr>
      <w:r>
        <w:t xml:space="preserve">Objectif = lire des mots de manière fluide et rapide </w:t>
      </w:r>
    </w:p>
    <w:p w:rsidR="00F10D37" w:rsidRDefault="00F10D37" w:rsidP="00004950">
      <w:pPr>
        <w:pStyle w:val="Paragraphedeliste"/>
        <w:numPr>
          <w:ilvl w:val="0"/>
          <w:numId w:val="4"/>
        </w:numPr>
        <w:spacing w:before="0" w:after="120"/>
        <w:ind w:left="1985"/>
      </w:pPr>
      <w:r>
        <w:t xml:space="preserve">Prérequis : </w:t>
      </w:r>
      <w:r w:rsidRPr="000452C8">
        <w:rPr>
          <w:b/>
          <w:u w:val="single"/>
        </w:rPr>
        <w:t>les élèves sont en capacité de lire tous les mots de la leçon</w:t>
      </w:r>
      <w:r w:rsidR="00F24551">
        <w:rPr>
          <w:b/>
          <w:u w:val="single"/>
        </w:rPr>
        <w:t xml:space="preserve"> </w:t>
      </w:r>
      <w:r w:rsidR="00F24551" w:rsidRPr="00F24551">
        <w:t>(leçons</w:t>
      </w:r>
      <w:r w:rsidR="00F24551">
        <w:rPr>
          <w:b/>
          <w:u w:val="single"/>
        </w:rPr>
        <w:t xml:space="preserve"> </w:t>
      </w:r>
      <w:r>
        <w:t>précédentes</w:t>
      </w:r>
      <w:r w:rsidR="006819C0">
        <w:t xml:space="preserve"> </w:t>
      </w:r>
      <w:r w:rsidR="00F24551">
        <w:t>=</w:t>
      </w:r>
      <w:proofErr w:type="spellStart"/>
      <w:r w:rsidR="006819C0">
        <w:t>déchiffrabilité</w:t>
      </w:r>
      <w:proofErr w:type="spellEnd"/>
      <w:r>
        <w:t xml:space="preserve"> et nouveautés syllabiques dues à l’introduction du nouveau graphème.</w:t>
      </w:r>
    </w:p>
    <w:p w:rsidR="005B57CE" w:rsidRDefault="005B57CE" w:rsidP="008F4253">
      <w:pPr>
        <w:pStyle w:val="Paragraphedeliste"/>
        <w:spacing w:before="0" w:after="120"/>
        <w:ind w:left="2484"/>
      </w:pPr>
    </w:p>
    <w:p w:rsidR="00F10D37" w:rsidRDefault="00F10D37" w:rsidP="00004950">
      <w:pPr>
        <w:pStyle w:val="Paragraphedeliste"/>
        <w:numPr>
          <w:ilvl w:val="0"/>
          <w:numId w:val="20"/>
        </w:numPr>
        <w:spacing w:before="0" w:after="120"/>
      </w:pPr>
      <w:r w:rsidRPr="00412255">
        <w:rPr>
          <w:b/>
        </w:rPr>
        <w:t>Unir « signifié et signifiant »</w:t>
      </w:r>
      <w:r>
        <w:t> </w:t>
      </w:r>
      <w:r w:rsidR="005B57CE">
        <w:t>ou</w:t>
      </w:r>
      <w:r>
        <w:t xml:space="preserve"> les </w:t>
      </w:r>
      <w:r w:rsidR="00F24551">
        <w:t xml:space="preserve">élèves </w:t>
      </w:r>
      <w:r>
        <w:t>compren</w:t>
      </w:r>
      <w:r w:rsidR="005B57CE">
        <w:t xml:space="preserve">nent </w:t>
      </w:r>
      <w:r>
        <w:t xml:space="preserve">ce qu’ils lisent de la même façon qu’ils comprennent ce qu’ils entendent ». </w:t>
      </w:r>
    </w:p>
    <w:p w:rsidR="005B57CE" w:rsidRDefault="00F10D37" w:rsidP="00004950">
      <w:pPr>
        <w:pStyle w:val="Paragraphedeliste"/>
        <w:numPr>
          <w:ilvl w:val="0"/>
          <w:numId w:val="20"/>
        </w:numPr>
        <w:spacing w:before="0" w:after="120"/>
      </w:pPr>
      <w:r>
        <w:t xml:space="preserve">Déchiffrer sans erreur et rapidement </w:t>
      </w:r>
    </w:p>
    <w:p w:rsidR="00CF23D9" w:rsidRDefault="00F24551" w:rsidP="00004950">
      <w:pPr>
        <w:pStyle w:val="Paragraphedeliste"/>
        <w:numPr>
          <w:ilvl w:val="0"/>
          <w:numId w:val="20"/>
        </w:numPr>
        <w:spacing w:before="0" w:after="120"/>
      </w:pPr>
      <w:r>
        <w:t>D</w:t>
      </w:r>
      <w:r w:rsidR="00F10D37">
        <w:t>échiffr</w:t>
      </w:r>
      <w:r>
        <w:t>er des mots méconnus sera l’occasion</w:t>
      </w:r>
      <w:r w:rsidR="00F10D37">
        <w:t xml:space="preserve"> de réaliser leur méconnaissance</w:t>
      </w:r>
      <w:r>
        <w:t xml:space="preserve"> et</w:t>
      </w:r>
      <w:r w:rsidR="00F10D37">
        <w:t xml:space="preserve"> </w:t>
      </w:r>
      <w:r w:rsidR="00F10D37" w:rsidRPr="0020189B">
        <w:rPr>
          <w:b/>
          <w:u w:val="single"/>
        </w:rPr>
        <w:t xml:space="preserve">d’enrichir leur </w:t>
      </w:r>
      <w:r w:rsidR="0020189B">
        <w:rPr>
          <w:b/>
          <w:u w:val="single"/>
        </w:rPr>
        <w:t>v</w:t>
      </w:r>
      <w:r w:rsidR="00F10D37" w:rsidRPr="0020189B">
        <w:rPr>
          <w:b/>
          <w:u w:val="single"/>
        </w:rPr>
        <w:t>ocabulaire</w:t>
      </w:r>
      <w:r w:rsidRPr="0020189B">
        <w:rPr>
          <w:b/>
          <w:u w:val="single"/>
        </w:rPr>
        <w:t xml:space="preserve"> </w:t>
      </w:r>
      <w:r w:rsidR="00F10D37">
        <w:t xml:space="preserve">: ils seront fiers d’accéder à ces </w:t>
      </w:r>
      <w:r w:rsidR="005B57CE">
        <w:t>« </w:t>
      </w:r>
      <w:r w:rsidR="00F10D37" w:rsidRPr="0020189B">
        <w:rPr>
          <w:b/>
          <w:u w:val="single"/>
        </w:rPr>
        <w:t>savoirs « recherchés</w:t>
      </w:r>
      <w:r w:rsidR="00F10D37">
        <w:t xml:space="preserve"> ». </w:t>
      </w:r>
    </w:p>
    <w:p w:rsidR="00CF23D9" w:rsidRPr="0020189B" w:rsidRDefault="00F10D37" w:rsidP="00004950">
      <w:pPr>
        <w:pStyle w:val="Paragraphedeliste"/>
        <w:numPr>
          <w:ilvl w:val="0"/>
          <w:numId w:val="20"/>
        </w:numPr>
        <w:spacing w:before="0" w:after="120"/>
        <w:rPr>
          <w:b/>
          <w:u w:val="single"/>
        </w:rPr>
      </w:pPr>
      <w:r w:rsidRPr="0020189B">
        <w:rPr>
          <w:b/>
          <w:u w:val="single"/>
        </w:rPr>
        <w:t>La lecture d’un mot par un élève</w:t>
      </w:r>
      <w:r w:rsidR="00F24551">
        <w:t xml:space="preserve"> </w:t>
      </w:r>
      <w:r w:rsidRPr="0020189B">
        <w:rPr>
          <w:b/>
          <w:u w:val="single"/>
        </w:rPr>
        <w:t>permet aux autres élèves d’entendre le mot que l’on a sous les yeux</w:t>
      </w:r>
      <w:r w:rsidR="00412255" w:rsidRPr="0020189B">
        <w:rPr>
          <w:b/>
          <w:u w:val="single"/>
        </w:rPr>
        <w:t xml:space="preserve"> = </w:t>
      </w:r>
      <w:r w:rsidRPr="0020189B">
        <w:rPr>
          <w:b/>
          <w:u w:val="single"/>
        </w:rPr>
        <w:t>régulation des erreurs et</w:t>
      </w:r>
      <w:r w:rsidR="00412255" w:rsidRPr="0020189B">
        <w:rPr>
          <w:b/>
          <w:u w:val="single"/>
        </w:rPr>
        <w:t xml:space="preserve"> </w:t>
      </w:r>
      <w:r w:rsidRPr="0020189B">
        <w:rPr>
          <w:b/>
          <w:u w:val="single"/>
        </w:rPr>
        <w:t xml:space="preserve">automatisation du déchiffrage. </w:t>
      </w:r>
    </w:p>
    <w:p w:rsidR="00F10D37" w:rsidRDefault="00412255" w:rsidP="00004950">
      <w:pPr>
        <w:pStyle w:val="Paragraphedeliste"/>
        <w:numPr>
          <w:ilvl w:val="0"/>
          <w:numId w:val="20"/>
        </w:numPr>
        <w:spacing w:before="0" w:after="120"/>
      </w:pPr>
      <w:r>
        <w:t>C</w:t>
      </w:r>
      <w:r w:rsidR="00F10D37">
        <w:t>hoisir au hasard un mot dans la liste</w:t>
      </w:r>
      <w:r>
        <w:t xml:space="preserve">, </w:t>
      </w:r>
      <w:r w:rsidR="00F10D37">
        <w:t>demander de lire les trois mots qui suivent</w:t>
      </w:r>
      <w:r>
        <w:t xml:space="preserve"> (…) </w:t>
      </w:r>
      <w:r w:rsidR="00F10D37">
        <w:t>pour que la régularité de la présentation dans le manuel n’induise pas de la mémorisation du mot entier.</w:t>
      </w:r>
    </w:p>
    <w:p w:rsidR="00F10D37" w:rsidRDefault="00F10D37" w:rsidP="00004950">
      <w:pPr>
        <w:pStyle w:val="Paragraphedeliste"/>
        <w:numPr>
          <w:ilvl w:val="0"/>
          <w:numId w:val="20"/>
        </w:numPr>
        <w:spacing w:before="0" w:after="120"/>
      </w:pPr>
      <w:r>
        <w:t xml:space="preserve">Concernant </w:t>
      </w:r>
      <w:r w:rsidRPr="005B57CE">
        <w:rPr>
          <w:b/>
          <w:u w:val="single"/>
        </w:rPr>
        <w:t>les lettres muettes</w:t>
      </w:r>
      <w:r>
        <w:t xml:space="preserve">, </w:t>
      </w:r>
      <w:r w:rsidR="00412255">
        <w:t>tentation d</w:t>
      </w:r>
      <w:r>
        <w:t>e les prononcer dans une première lecture</w:t>
      </w:r>
      <w:r w:rsidR="00412255">
        <w:t>, MAIS : autocorrection par l</w:t>
      </w:r>
      <w:r>
        <w:t>a lecture à voix haute</w:t>
      </w:r>
      <w:r w:rsidR="00412255">
        <w:t>, s</w:t>
      </w:r>
      <w:r>
        <w:t>inon, par le sens.</w:t>
      </w:r>
    </w:p>
    <w:p w:rsidR="00CF23D9" w:rsidRDefault="00CF23D9" w:rsidP="008F4253">
      <w:pPr>
        <w:pStyle w:val="Paragraphedeliste"/>
        <w:spacing w:before="0" w:after="120"/>
        <w:ind w:left="1440"/>
      </w:pPr>
    </w:p>
    <w:p w:rsidR="00412255" w:rsidRPr="008F4253" w:rsidRDefault="00CF23D9" w:rsidP="008F4253">
      <w:pPr>
        <w:pStyle w:val="Paragraphedeliste"/>
        <w:spacing w:before="0" w:after="240"/>
        <w:ind w:left="709"/>
        <w:rPr>
          <w:u w:val="single"/>
        </w:rPr>
      </w:pPr>
      <w:r w:rsidRPr="008F4253">
        <w:rPr>
          <w:b/>
          <w:u w:val="single"/>
        </w:rPr>
        <w:t xml:space="preserve">Etape 2 </w:t>
      </w:r>
      <w:r w:rsidRPr="008F4253">
        <w:rPr>
          <w:u w:val="single"/>
        </w:rPr>
        <w:t xml:space="preserve">: L’ECRITURE </w:t>
      </w:r>
    </w:p>
    <w:p w:rsidR="00CF23D9" w:rsidRDefault="00CF23D9" w:rsidP="00004950">
      <w:pPr>
        <w:pStyle w:val="Paragraphedeliste"/>
        <w:numPr>
          <w:ilvl w:val="0"/>
          <w:numId w:val="3"/>
        </w:numPr>
        <w:spacing w:before="0" w:after="120"/>
      </w:pPr>
      <w:r w:rsidRPr="006819C0">
        <w:rPr>
          <w:b/>
        </w:rPr>
        <w:t>S</w:t>
      </w:r>
      <w:r w:rsidR="00F10D37" w:rsidRPr="006819C0">
        <w:rPr>
          <w:b/>
        </w:rPr>
        <w:t>’entraîne</w:t>
      </w:r>
      <w:r w:rsidRPr="006819C0">
        <w:rPr>
          <w:b/>
        </w:rPr>
        <w:t xml:space="preserve">r </w:t>
      </w:r>
      <w:r w:rsidR="00F10D37" w:rsidRPr="006819C0">
        <w:rPr>
          <w:b/>
        </w:rPr>
        <w:t>à copier les mots dans le cahier</w:t>
      </w:r>
      <w:r w:rsidR="00F10D37">
        <w:t xml:space="preserve">, en procédant de la même façon qu’avec les syllabes : copie à voix haute, vérification individuelle ou à deux, correction si nécessaire. </w:t>
      </w:r>
    </w:p>
    <w:p w:rsidR="00CF23D9" w:rsidRDefault="006819C0" w:rsidP="00004950">
      <w:pPr>
        <w:pStyle w:val="Paragraphedeliste"/>
        <w:numPr>
          <w:ilvl w:val="0"/>
          <w:numId w:val="3"/>
        </w:numPr>
        <w:spacing w:before="0" w:after="120"/>
      </w:pPr>
      <w:r w:rsidRPr="006819C0">
        <w:rPr>
          <w:b/>
        </w:rPr>
        <w:t>D</w:t>
      </w:r>
      <w:r w:rsidR="00F10D37" w:rsidRPr="006819C0">
        <w:rPr>
          <w:b/>
        </w:rPr>
        <w:t>emande</w:t>
      </w:r>
      <w:r w:rsidRPr="006819C0">
        <w:rPr>
          <w:b/>
        </w:rPr>
        <w:t>r</w:t>
      </w:r>
      <w:r w:rsidR="00F10D37" w:rsidRPr="006819C0">
        <w:rPr>
          <w:b/>
        </w:rPr>
        <w:t xml:space="preserve"> aux élèves de prononcer ce qu’ils écrivent à voix haute</w:t>
      </w:r>
      <w:r w:rsidR="00F10D37">
        <w:t xml:space="preserve"> pour que l’oreille entende ce que la main s’applique à écrire. </w:t>
      </w:r>
    </w:p>
    <w:p w:rsidR="00F10D37" w:rsidRDefault="00F10D37" w:rsidP="00004950">
      <w:pPr>
        <w:pStyle w:val="Paragraphedeliste"/>
        <w:numPr>
          <w:ilvl w:val="1"/>
          <w:numId w:val="3"/>
        </w:numPr>
        <w:spacing w:before="0" w:after="120"/>
      </w:pPr>
      <w:r>
        <w:t>Cette interaction directe entre ce qu’ils entendent et ce qu’ils écrivent est fondamental pour s’approprier l’orthographe grâce à la concordance de la vue du mot et de l’écoute de sa sonorité.</w:t>
      </w:r>
    </w:p>
    <w:p w:rsidR="00CF23D9" w:rsidRDefault="00CF23D9" w:rsidP="008F4253">
      <w:pPr>
        <w:pStyle w:val="Paragraphedeliste"/>
        <w:spacing w:before="0" w:after="120"/>
        <w:ind w:left="1440"/>
      </w:pPr>
    </w:p>
    <w:p w:rsidR="008A58E3" w:rsidRDefault="008A58E3" w:rsidP="008F4253">
      <w:pPr>
        <w:pStyle w:val="Paragraphedeliste"/>
        <w:spacing w:before="0" w:after="120"/>
        <w:ind w:left="1440"/>
      </w:pPr>
    </w:p>
    <w:p w:rsidR="006819C0" w:rsidRDefault="00CF23D9" w:rsidP="008F4253">
      <w:pPr>
        <w:pStyle w:val="Paragraphedeliste"/>
        <w:spacing w:before="0" w:after="240"/>
        <w:ind w:left="709"/>
      </w:pPr>
      <w:r w:rsidRPr="008F4253">
        <w:rPr>
          <w:b/>
          <w:u w:val="single"/>
        </w:rPr>
        <w:lastRenderedPageBreak/>
        <w:t xml:space="preserve">Etape 3 </w:t>
      </w:r>
      <w:r w:rsidRPr="008F4253">
        <w:rPr>
          <w:u w:val="single"/>
        </w:rPr>
        <w:t>: S’ENTRAINER EFFICACEMENT</w:t>
      </w:r>
      <w:r w:rsidR="00412255">
        <w:t xml:space="preserve"> </w:t>
      </w:r>
      <w:r w:rsidR="00412255" w:rsidRPr="00621123">
        <w:rPr>
          <w:b/>
        </w:rPr>
        <w:t>(a</w:t>
      </w:r>
      <w:r w:rsidR="00F10D37" w:rsidRPr="006819C0">
        <w:rPr>
          <w:b/>
        </w:rPr>
        <w:t>près la copie, une dictée de mots pourra suivre</w:t>
      </w:r>
      <w:r w:rsidR="00412255">
        <w:rPr>
          <w:b/>
        </w:rPr>
        <w:t>)</w:t>
      </w:r>
      <w:r w:rsidR="00F10D37">
        <w:t xml:space="preserve">. </w:t>
      </w:r>
    </w:p>
    <w:p w:rsidR="00CF23D9" w:rsidRDefault="00621123" w:rsidP="00004950">
      <w:pPr>
        <w:pStyle w:val="Paragraphedeliste"/>
        <w:numPr>
          <w:ilvl w:val="0"/>
          <w:numId w:val="3"/>
        </w:numPr>
        <w:spacing w:before="0" w:after="120"/>
      </w:pPr>
      <w:r w:rsidRPr="00621123">
        <w:rPr>
          <w:b/>
        </w:rPr>
        <w:t>I</w:t>
      </w:r>
      <w:r w:rsidR="00F10D37" w:rsidRPr="006819C0">
        <w:rPr>
          <w:b/>
          <w:u w:val="single"/>
        </w:rPr>
        <w:t xml:space="preserve">mportant </w:t>
      </w:r>
      <w:r w:rsidR="00CF23D9" w:rsidRPr="006819C0">
        <w:rPr>
          <w:b/>
          <w:u w:val="single"/>
        </w:rPr>
        <w:t>de traiter l</w:t>
      </w:r>
      <w:r w:rsidR="00F10D37" w:rsidRPr="006819C0">
        <w:rPr>
          <w:b/>
          <w:u w:val="single"/>
        </w:rPr>
        <w:t>es erreurs rapidement pour qu’elles ne s’enracinent pas</w:t>
      </w:r>
      <w:r w:rsidR="00CF23D9">
        <w:t> :</w:t>
      </w:r>
    </w:p>
    <w:p w:rsidR="00CF23D9" w:rsidRDefault="00F10D37" w:rsidP="00004950">
      <w:pPr>
        <w:pStyle w:val="Paragraphedeliste"/>
        <w:numPr>
          <w:ilvl w:val="1"/>
          <w:numId w:val="3"/>
        </w:numPr>
        <w:spacing w:before="0" w:after="120"/>
      </w:pPr>
      <w:r>
        <w:t>demander à plusieurs élèves</w:t>
      </w:r>
      <w:r w:rsidR="00621123">
        <w:t xml:space="preserve"> </w:t>
      </w:r>
      <w:r>
        <w:t>d’aller au tableau écrire chacun un mot</w:t>
      </w:r>
      <w:r w:rsidR="00621123">
        <w:t xml:space="preserve"> = </w:t>
      </w:r>
      <w:r>
        <w:t>permet d</w:t>
      </w:r>
      <w:r w:rsidR="00621123">
        <w:t>e</w:t>
      </w:r>
      <w:r>
        <w:t xml:space="preserve"> visualiser certaines </w:t>
      </w:r>
      <w:r w:rsidR="00621123">
        <w:t xml:space="preserve">erreurs </w:t>
      </w:r>
      <w:r>
        <w:t>et de se tourner vers la classe pour indiquer les corrections nécessaires</w:t>
      </w:r>
      <w:r w:rsidR="00621123">
        <w:t xml:space="preserve">  </w:t>
      </w:r>
      <w:r w:rsidR="006819C0">
        <w:t xml:space="preserve">-&gt; veiller à ne pas laisser au tableau les mots mal orthographiés (risque de  « contamination ») </w:t>
      </w:r>
    </w:p>
    <w:p w:rsidR="00F10D37" w:rsidRDefault="00F10D37" w:rsidP="00004950">
      <w:pPr>
        <w:pStyle w:val="Paragraphedeliste"/>
        <w:numPr>
          <w:ilvl w:val="1"/>
          <w:numId w:val="3"/>
        </w:numPr>
        <w:spacing w:before="0" w:after="120"/>
      </w:pPr>
      <w:r>
        <w:t xml:space="preserve">L’erreur doit faire partie de l’apprentissage et en constituer une étape. </w:t>
      </w:r>
      <w:r w:rsidR="006819C0">
        <w:t>V</w:t>
      </w:r>
      <w:r>
        <w:t>eiller à ce qu’elle ne soit pas perçue négativement.</w:t>
      </w:r>
    </w:p>
    <w:p w:rsidR="00F10D37" w:rsidRPr="00621123" w:rsidRDefault="00F10D37" w:rsidP="00004950">
      <w:pPr>
        <w:pStyle w:val="Paragraphedeliste"/>
        <w:numPr>
          <w:ilvl w:val="0"/>
          <w:numId w:val="3"/>
        </w:numPr>
        <w:spacing w:before="0" w:after="120"/>
        <w:rPr>
          <w:b/>
        </w:rPr>
      </w:pPr>
      <w:r w:rsidRPr="00621123">
        <w:rPr>
          <w:b/>
        </w:rPr>
        <w:t>L’ACCÈS AU SENS DES MOTS PAR LES ÉNONCÉS</w:t>
      </w:r>
    </w:p>
    <w:p w:rsidR="00CF23D9" w:rsidRDefault="00F10D37" w:rsidP="00004950">
      <w:pPr>
        <w:pStyle w:val="Paragraphedeliste"/>
        <w:numPr>
          <w:ilvl w:val="0"/>
          <w:numId w:val="5"/>
        </w:numPr>
        <w:spacing w:before="0" w:after="120"/>
        <w:ind w:left="1560"/>
      </w:pPr>
      <w:r>
        <w:t>Pour montrer aux élèves comment vit la polysémie</w:t>
      </w:r>
      <w:r w:rsidR="00CF23D9">
        <w:t> </w:t>
      </w:r>
      <w:r>
        <w:t>des mots dans les énoncés qui en fixe le sens</w:t>
      </w:r>
      <w:r w:rsidR="00CF23D9">
        <w:t xml:space="preserve"> : </w:t>
      </w:r>
      <w:r>
        <w:t xml:space="preserve">demander de faire des phrases à l’oral contenant un mot que l’on souhaite mieux connaître. </w:t>
      </w:r>
    </w:p>
    <w:p w:rsidR="00621123" w:rsidRDefault="00621123" w:rsidP="008F4253">
      <w:pPr>
        <w:pStyle w:val="Paragraphedeliste"/>
        <w:spacing w:before="0" w:after="120"/>
        <w:ind w:left="1440"/>
      </w:pPr>
    </w:p>
    <w:p w:rsidR="00214566" w:rsidRDefault="00A84DA2" w:rsidP="00004950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142" w:firstLine="0"/>
        <w:rPr>
          <w:b/>
        </w:rPr>
      </w:pPr>
      <w:r>
        <w:rPr>
          <w:b/>
        </w:rPr>
        <w:t>L</w:t>
      </w:r>
      <w:r w:rsidR="00214566" w:rsidRPr="00621123">
        <w:rPr>
          <w:b/>
        </w:rPr>
        <w:t>a lecture d’un court texte</w:t>
      </w:r>
    </w:p>
    <w:p w:rsidR="00FB6D48" w:rsidRDefault="00D77341" w:rsidP="008F4253">
      <w:pPr>
        <w:spacing w:before="0" w:after="120"/>
      </w:pPr>
      <w:r>
        <w:t>L</w:t>
      </w:r>
      <w:r w:rsidR="00FB6D48">
        <w:t>A COMPREHEN</w:t>
      </w:r>
      <w:r w:rsidR="00023730">
        <w:t>S</w:t>
      </w:r>
      <w:r w:rsidR="00FB6D48">
        <w:t>ION</w:t>
      </w:r>
      <w:r>
        <w:t xml:space="preserve"> </w:t>
      </w:r>
      <w:r>
        <w:sym w:font="Wingdings" w:char="F0F3"/>
      </w:r>
      <w:r>
        <w:t xml:space="preserve"> </w:t>
      </w:r>
      <w:r w:rsidR="00FB6D48">
        <w:t xml:space="preserve">devenir un lecteur autonome </w:t>
      </w:r>
    </w:p>
    <w:p w:rsidR="00FB6D48" w:rsidRDefault="00D77341" w:rsidP="00004950">
      <w:pPr>
        <w:pStyle w:val="Paragraphedeliste"/>
        <w:numPr>
          <w:ilvl w:val="1"/>
          <w:numId w:val="4"/>
        </w:numPr>
        <w:spacing w:before="0" w:after="120"/>
        <w:ind w:left="993"/>
      </w:pPr>
      <w:r w:rsidRPr="00D5169D">
        <w:rPr>
          <w:b/>
        </w:rPr>
        <w:t>Prérequis</w:t>
      </w:r>
      <w:r>
        <w:t xml:space="preserve"> =</w:t>
      </w:r>
      <w:r w:rsidR="00FB6D48" w:rsidRPr="00FB6D48">
        <w:t xml:space="preserve"> </w:t>
      </w:r>
      <w:r w:rsidR="00FB6D48">
        <w:t xml:space="preserve">capacité de tout lire par </w:t>
      </w:r>
      <w:r w:rsidR="00A84DA2">
        <w:t xml:space="preserve">les élèves </w:t>
      </w:r>
      <w:r w:rsidR="00FB6D48">
        <w:t>eux-mêmes /</w:t>
      </w:r>
      <w:r>
        <w:t>conna</w:t>
      </w:r>
      <w:r w:rsidR="00A84DA2">
        <w:t>ître</w:t>
      </w:r>
      <w:r>
        <w:t xml:space="preserve"> toutes les syllabes-clés universelles qui composent les mots des phrases. </w:t>
      </w:r>
    </w:p>
    <w:p w:rsidR="00FB6D48" w:rsidRDefault="00FB6D48" w:rsidP="00004950">
      <w:pPr>
        <w:pStyle w:val="Paragraphedeliste"/>
        <w:numPr>
          <w:ilvl w:val="0"/>
          <w:numId w:val="8"/>
        </w:numPr>
        <w:spacing w:before="0" w:after="120"/>
        <w:ind w:left="993"/>
      </w:pPr>
      <w:r w:rsidRPr="00FB6D48">
        <w:t>Textes variés entendus en maternelle</w:t>
      </w:r>
      <w:r w:rsidR="00D77341">
        <w:t xml:space="preserve"> (littérature de jeunesse, documentaires, etc.) choisis pour leur intérêt, une syntaxe et un vocabulaire ambitieux. </w:t>
      </w:r>
    </w:p>
    <w:p w:rsidR="0020189B" w:rsidRDefault="0020189B" w:rsidP="0020189B">
      <w:pPr>
        <w:spacing w:before="0" w:after="0" w:line="240" w:lineRule="auto"/>
        <w:ind w:left="635"/>
      </w:pPr>
    </w:p>
    <w:p w:rsidR="00E04113" w:rsidRDefault="00D5169D" w:rsidP="00004950">
      <w:pPr>
        <w:pStyle w:val="Paragraphedeliste"/>
        <w:numPr>
          <w:ilvl w:val="0"/>
          <w:numId w:val="3"/>
        </w:numPr>
        <w:spacing w:before="0" w:after="120"/>
      </w:pPr>
      <w:r>
        <w:t>Travailler la ponctuation pour accéder au sens</w:t>
      </w:r>
      <w:r w:rsidR="00E04113">
        <w:t xml:space="preserve">. </w:t>
      </w:r>
    </w:p>
    <w:p w:rsidR="00D5169D" w:rsidRDefault="00E04113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>
        <w:t xml:space="preserve">avoir appris tous les signes. </w:t>
      </w:r>
      <w:r w:rsidR="00A84DA2">
        <w:t>Sav</w:t>
      </w:r>
      <w:r>
        <w:t>oir qu</w:t>
      </w:r>
      <w:r w:rsidR="00A84DA2">
        <w:t xml:space="preserve">e la phrase </w:t>
      </w:r>
      <w:r>
        <w:t>commence par une majuscule et se termine par un point.</w:t>
      </w:r>
    </w:p>
    <w:p w:rsidR="00FB6D48" w:rsidRDefault="00FB6D48" w:rsidP="00004950">
      <w:pPr>
        <w:pStyle w:val="Paragraphedeliste"/>
        <w:numPr>
          <w:ilvl w:val="0"/>
          <w:numId w:val="3"/>
        </w:numPr>
        <w:spacing w:before="0" w:after="120"/>
      </w:pPr>
      <w:r>
        <w:t>I</w:t>
      </w:r>
      <w:r w:rsidR="00D77341">
        <w:t xml:space="preserve">nviter les élèves </w:t>
      </w:r>
      <w:r w:rsidR="00D77341" w:rsidRPr="00FB6D48">
        <w:rPr>
          <w:b/>
        </w:rPr>
        <w:t>à discuter entre eux de leurs évocations, de leurs interprétations, de ce qu’ils imaginent à partir de leurs lectures</w:t>
      </w:r>
      <w:r>
        <w:t xml:space="preserve"> </w:t>
      </w:r>
    </w:p>
    <w:p w:rsidR="00D77341" w:rsidRDefault="00A84DA2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>
        <w:t>A</w:t>
      </w:r>
      <w:r w:rsidR="00D77341">
        <w:t>rgument</w:t>
      </w:r>
      <w:r>
        <w:t xml:space="preserve">er / </w:t>
      </w:r>
      <w:r w:rsidR="00D77341">
        <w:t>se fonder sur la littéralité, l’organisation du texte et leurs connaissances.</w:t>
      </w:r>
    </w:p>
    <w:p w:rsidR="00023730" w:rsidRDefault="00FB6D48" w:rsidP="00004950">
      <w:pPr>
        <w:pStyle w:val="Paragraphedeliste"/>
        <w:numPr>
          <w:ilvl w:val="0"/>
          <w:numId w:val="3"/>
        </w:numPr>
        <w:spacing w:before="0" w:after="120"/>
      </w:pPr>
      <w:r>
        <w:t>O</w:t>
      </w:r>
      <w:r w:rsidR="00D77341">
        <w:t>ralis</w:t>
      </w:r>
      <w:r w:rsidR="00023730">
        <w:t xml:space="preserve">er </w:t>
      </w:r>
      <w:r w:rsidR="00D77341">
        <w:t xml:space="preserve">des textes qu’ils lisent et </w:t>
      </w:r>
      <w:r w:rsidR="00023730">
        <w:t xml:space="preserve">qu’ils </w:t>
      </w:r>
      <w:r w:rsidR="00D77341">
        <w:t xml:space="preserve">écrivent </w:t>
      </w:r>
    </w:p>
    <w:p w:rsidR="00023730" w:rsidRDefault="00023730" w:rsidP="00004950">
      <w:pPr>
        <w:pStyle w:val="Paragraphedeliste"/>
        <w:numPr>
          <w:ilvl w:val="0"/>
          <w:numId w:val="3"/>
        </w:numPr>
        <w:spacing w:before="0" w:after="120"/>
      </w:pPr>
      <w:r>
        <w:t>P</w:t>
      </w:r>
      <w:r w:rsidR="00D77341">
        <w:t>roposer des textes « résistants</w:t>
      </w:r>
      <w:r w:rsidR="00A84DA2">
        <w:t xml:space="preserve"> » (avec </w:t>
      </w:r>
      <w:r w:rsidR="00D77341">
        <w:t xml:space="preserve">des inférences, des implicites, sans laisser aux textes lus par le professeur le soin d’être le support principal de ce travail. </w:t>
      </w:r>
    </w:p>
    <w:p w:rsidR="00023730" w:rsidRDefault="00023730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>
        <w:t>L</w:t>
      </w:r>
      <w:r w:rsidR="00D77341">
        <w:t>ecture par l’enseignant très importante</w:t>
      </w:r>
      <w:r>
        <w:t>, d</w:t>
      </w:r>
      <w:r w:rsidR="00D77341">
        <w:t>oit occuper toute la place qui lui revient au CP</w:t>
      </w:r>
    </w:p>
    <w:p w:rsidR="00023730" w:rsidRDefault="00A84DA2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>
        <w:t>P</w:t>
      </w:r>
      <w:r w:rsidR="00D77341">
        <w:t xml:space="preserve">ermettre aux élèves de confronter leur déchiffrage habile à des textes qui ne sont pas limpides au premier abord. </w:t>
      </w:r>
    </w:p>
    <w:p w:rsidR="009C2476" w:rsidRDefault="00A84DA2" w:rsidP="00004950">
      <w:pPr>
        <w:pStyle w:val="Paragraphedeliste"/>
        <w:numPr>
          <w:ilvl w:val="0"/>
          <w:numId w:val="3"/>
        </w:numPr>
        <w:spacing w:before="0" w:after="120"/>
      </w:pPr>
      <w:r>
        <w:t>S</w:t>
      </w:r>
      <w:r w:rsidR="00D77341">
        <w:t xml:space="preserve">tratégies </w:t>
      </w:r>
      <w:r w:rsidR="00023730">
        <w:t xml:space="preserve">à </w:t>
      </w:r>
      <w:r w:rsidR="00D77341">
        <w:t xml:space="preserve">retenir pour </w:t>
      </w:r>
      <w:r w:rsidR="00023730">
        <w:t>apprendre à comprendre</w:t>
      </w:r>
      <w:r w:rsidR="00D77341">
        <w:t> ?</w:t>
      </w:r>
      <w:r>
        <w:t xml:space="preserve"> </w:t>
      </w:r>
    </w:p>
    <w:p w:rsidR="00023730" w:rsidRDefault="00023730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 w:rsidRPr="00023730">
        <w:t xml:space="preserve">Pour </w:t>
      </w:r>
      <w:r>
        <w:t>aborder le sujet du texte, le sens des mots, les inférences</w:t>
      </w:r>
      <w:r w:rsidR="00D5169D">
        <w:t> :</w:t>
      </w:r>
      <w:r>
        <w:t xml:space="preserve"> </w:t>
      </w:r>
    </w:p>
    <w:p w:rsidR="00023730" w:rsidRDefault="00D77341" w:rsidP="00004950">
      <w:pPr>
        <w:pStyle w:val="Paragraphedeliste"/>
        <w:numPr>
          <w:ilvl w:val="2"/>
          <w:numId w:val="4"/>
        </w:numPr>
        <w:spacing w:before="0" w:after="120"/>
        <w:ind w:left="1843"/>
      </w:pPr>
      <w:r>
        <w:t xml:space="preserve">demander aux élèves de raconter le texte, de le reformuler et d’échanger, de débattre entre eux sur ce qu’ils en comprennent. </w:t>
      </w:r>
    </w:p>
    <w:p w:rsidR="00023730" w:rsidRDefault="00D5169D" w:rsidP="00004950">
      <w:pPr>
        <w:pStyle w:val="Paragraphedeliste"/>
        <w:numPr>
          <w:ilvl w:val="2"/>
          <w:numId w:val="4"/>
        </w:numPr>
        <w:spacing w:before="0" w:after="120"/>
        <w:ind w:left="1843"/>
      </w:pPr>
      <w:r>
        <w:t>à</w:t>
      </w:r>
      <w:r w:rsidR="00D77341">
        <w:t xml:space="preserve"> quoi le texte et certains mots leur </w:t>
      </w:r>
      <w:proofErr w:type="spellStart"/>
      <w:r w:rsidR="00D77341">
        <w:t>font-ils</w:t>
      </w:r>
      <w:proofErr w:type="spellEnd"/>
      <w:r w:rsidR="00D77341">
        <w:t xml:space="preserve"> penser ? </w:t>
      </w:r>
    </w:p>
    <w:p w:rsidR="00D5169D" w:rsidRDefault="00D5169D" w:rsidP="00004950">
      <w:pPr>
        <w:pStyle w:val="Paragraphedeliste"/>
        <w:numPr>
          <w:ilvl w:val="2"/>
          <w:numId w:val="4"/>
        </w:numPr>
        <w:spacing w:before="0" w:after="120"/>
        <w:ind w:left="1843"/>
      </w:pPr>
      <w:r>
        <w:t>q</w:t>
      </w:r>
      <w:r w:rsidR="00D77341">
        <w:t xml:space="preserve">u’est-ce qu’ils éprouvent à leur évocation </w:t>
      </w:r>
      <w:proofErr w:type="gramStart"/>
      <w:r w:rsidR="00D77341">
        <w:t>?;</w:t>
      </w:r>
      <w:proofErr w:type="gramEnd"/>
      <w:r w:rsidR="00D77341">
        <w:t xml:space="preserve"> </w:t>
      </w:r>
    </w:p>
    <w:p w:rsidR="00D5169D" w:rsidRDefault="00D5169D" w:rsidP="00004950">
      <w:pPr>
        <w:pStyle w:val="Paragraphedeliste"/>
        <w:numPr>
          <w:ilvl w:val="1"/>
          <w:numId w:val="3"/>
        </w:numPr>
        <w:spacing w:before="0" w:after="120"/>
        <w:ind w:left="1418"/>
      </w:pPr>
      <w:r>
        <w:t xml:space="preserve">Pour mettre en évidence la nécessité de disposer de certaines connaissances pour pouvoir saisir des implicites : </w:t>
      </w:r>
    </w:p>
    <w:p w:rsidR="00D5169D" w:rsidRDefault="00D77341" w:rsidP="00004950">
      <w:pPr>
        <w:pStyle w:val="Paragraphedeliste"/>
        <w:numPr>
          <w:ilvl w:val="2"/>
          <w:numId w:val="4"/>
        </w:numPr>
        <w:spacing w:before="0" w:after="120"/>
        <w:ind w:left="1560" w:hanging="76"/>
      </w:pPr>
      <w:r>
        <w:t xml:space="preserve">proposer oralement des affirmations et rechercher dans le texte si elles sont vraies ou fausses. </w:t>
      </w:r>
    </w:p>
    <w:p w:rsidR="00D5169D" w:rsidRDefault="00D77341" w:rsidP="00004950">
      <w:pPr>
        <w:pStyle w:val="Paragraphedeliste"/>
        <w:numPr>
          <w:ilvl w:val="0"/>
          <w:numId w:val="9"/>
        </w:numPr>
        <w:spacing w:before="0" w:after="120"/>
        <w:ind w:left="1560" w:hanging="76"/>
      </w:pPr>
      <w:r>
        <w:t xml:space="preserve">donner aux élèves une copie des phrases et du texte sans ponctuation et leur demander de la retrouver. </w:t>
      </w:r>
    </w:p>
    <w:p w:rsidR="00D5169D" w:rsidRDefault="00D5169D" w:rsidP="00004950">
      <w:pPr>
        <w:pStyle w:val="Paragraphedeliste"/>
        <w:numPr>
          <w:ilvl w:val="0"/>
          <w:numId w:val="9"/>
        </w:numPr>
        <w:spacing w:before="0" w:after="120"/>
        <w:ind w:left="1560" w:hanging="76"/>
      </w:pPr>
      <w:r>
        <w:t>s</w:t>
      </w:r>
      <w:r w:rsidR="00D77341">
        <w:t xml:space="preserve">ans dénaturer l’essentiel du texte, </w:t>
      </w:r>
      <w:proofErr w:type="gramStart"/>
      <w:r w:rsidR="00D77341">
        <w:t>changer</w:t>
      </w:r>
      <w:proofErr w:type="gramEnd"/>
      <w:r w:rsidR="00D77341">
        <w:t xml:space="preserve"> des titres ; </w:t>
      </w:r>
    </w:p>
    <w:p w:rsidR="00D5169D" w:rsidRPr="0020189B" w:rsidRDefault="00D77341" w:rsidP="00004950">
      <w:pPr>
        <w:pStyle w:val="Paragraphedeliste"/>
        <w:numPr>
          <w:ilvl w:val="0"/>
          <w:numId w:val="9"/>
        </w:numPr>
        <w:spacing w:before="0" w:after="120"/>
        <w:ind w:left="1560" w:hanging="76"/>
      </w:pPr>
      <w:r>
        <w:t>chercher des synonymes et/ou des antonymes.</w:t>
      </w:r>
    </w:p>
    <w:p w:rsidR="00D5169D" w:rsidRDefault="00D77341" w:rsidP="00004950">
      <w:pPr>
        <w:pStyle w:val="Paragraphedeliste"/>
        <w:numPr>
          <w:ilvl w:val="0"/>
          <w:numId w:val="9"/>
        </w:numPr>
        <w:spacing w:before="0" w:after="120"/>
        <w:ind w:left="1560" w:hanging="76"/>
      </w:pPr>
      <w:r>
        <w:t>chercher des mots dans les phrases et le texte qui appartiennent au même champ lexical (animaux, végétaux, aliments, parties du corps, sentiments, idées, actions</w:t>
      </w:r>
      <w:r w:rsidR="009C2476">
        <w:t>…)</w:t>
      </w:r>
    </w:p>
    <w:p w:rsidR="00D5169D" w:rsidRDefault="00D77341" w:rsidP="00004950">
      <w:pPr>
        <w:pStyle w:val="Paragraphedeliste"/>
        <w:numPr>
          <w:ilvl w:val="0"/>
          <w:numId w:val="9"/>
        </w:numPr>
        <w:spacing w:before="0" w:after="120"/>
        <w:ind w:left="1560" w:hanging="76"/>
      </w:pPr>
      <w:r>
        <w:t xml:space="preserve">souligner les mots qui disent ce que font les personnages, ce qu’ils pensent, ce qu’ils ressentent, comment ils se comportent ; </w:t>
      </w:r>
    </w:p>
    <w:p w:rsidR="00D5169D" w:rsidRDefault="00D77341" w:rsidP="00004950">
      <w:pPr>
        <w:pStyle w:val="Paragraphedeliste"/>
        <w:numPr>
          <w:ilvl w:val="0"/>
          <w:numId w:val="9"/>
        </w:numPr>
        <w:spacing w:before="0" w:after="120"/>
        <w:ind w:left="1843"/>
      </w:pPr>
      <w:r>
        <w:t xml:space="preserve">théâtraliser le texte, moyen très efficace pour en travailler le sens à partir des interprétations qu’il peut susciter et qui s’entendent dans la lecture à voix haute ; </w:t>
      </w:r>
    </w:p>
    <w:p w:rsidR="00D328A9" w:rsidRDefault="00D77341" w:rsidP="00004950">
      <w:pPr>
        <w:pStyle w:val="Paragraphedeliste"/>
        <w:numPr>
          <w:ilvl w:val="0"/>
          <w:numId w:val="9"/>
        </w:numPr>
        <w:spacing w:before="0" w:after="0"/>
        <w:ind w:left="1843" w:hanging="357"/>
      </w:pPr>
      <w:r>
        <w:t>manifester sa compréhension d’une histoire pour en inventer la suite.</w:t>
      </w:r>
    </w:p>
    <w:p w:rsidR="00270175" w:rsidRDefault="00270175" w:rsidP="0020189B">
      <w:pPr>
        <w:spacing w:before="0" w:after="120"/>
      </w:pPr>
    </w:p>
    <w:p w:rsidR="0020204F" w:rsidRDefault="0020204F" w:rsidP="0020189B">
      <w:pPr>
        <w:spacing w:before="0" w:after="120"/>
      </w:pPr>
    </w:p>
    <w:p w:rsidR="00214566" w:rsidRPr="00214566" w:rsidRDefault="00214566" w:rsidP="00004950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284" w:firstLine="0"/>
        <w:rPr>
          <w:b/>
        </w:rPr>
      </w:pPr>
      <w:r w:rsidRPr="00214566">
        <w:rPr>
          <w:b/>
        </w:rPr>
        <w:t>une dictée.</w:t>
      </w:r>
    </w:p>
    <w:p w:rsidR="00E04113" w:rsidRPr="008F4253" w:rsidRDefault="00E04113" w:rsidP="008F4253">
      <w:pPr>
        <w:spacing w:before="0" w:after="0" w:line="240" w:lineRule="auto"/>
        <w:rPr>
          <w:sz w:val="10"/>
        </w:rPr>
      </w:pPr>
    </w:p>
    <w:p w:rsidR="00E04113" w:rsidRDefault="00E04113" w:rsidP="00004950">
      <w:pPr>
        <w:pStyle w:val="Paragraphedeliste"/>
        <w:numPr>
          <w:ilvl w:val="0"/>
          <w:numId w:val="4"/>
        </w:numPr>
        <w:spacing w:before="0" w:after="120"/>
        <w:ind w:left="1276"/>
      </w:pPr>
      <w:r w:rsidRPr="00E04113">
        <w:rPr>
          <w:b/>
        </w:rPr>
        <w:t xml:space="preserve">Objectif </w:t>
      </w:r>
      <w:r>
        <w:t xml:space="preserve">= apprendre à écrire des mots, des phrases, en développant l’observation et l’attention des élèves. </w:t>
      </w:r>
    </w:p>
    <w:p w:rsidR="00E04113" w:rsidRDefault="00E04113" w:rsidP="00004950">
      <w:pPr>
        <w:pStyle w:val="Paragraphedeliste"/>
        <w:numPr>
          <w:ilvl w:val="2"/>
          <w:numId w:val="5"/>
        </w:numPr>
        <w:spacing w:before="0" w:after="120"/>
      </w:pPr>
      <w:r>
        <w:t xml:space="preserve">Mémoriser la construction des mots lus ; les échanges collectifs permettront de relever les erreurs avec l’objectif d’apprendre de celles-ci. </w:t>
      </w:r>
    </w:p>
    <w:p w:rsidR="009C2476" w:rsidRPr="00E04113" w:rsidRDefault="00E04113" w:rsidP="00004950">
      <w:pPr>
        <w:pStyle w:val="Paragraphedeliste"/>
        <w:numPr>
          <w:ilvl w:val="2"/>
          <w:numId w:val="5"/>
        </w:numPr>
        <w:spacing w:before="0" w:after="120"/>
      </w:pPr>
      <w:r>
        <w:t>comprendre que l’erreur fait normalement partie du quotidien de l’apprenti.</w:t>
      </w:r>
    </w:p>
    <w:p w:rsidR="00D77341" w:rsidRDefault="00E04113" w:rsidP="00004950">
      <w:pPr>
        <w:pStyle w:val="Paragraphedeliste"/>
        <w:numPr>
          <w:ilvl w:val="0"/>
          <w:numId w:val="4"/>
        </w:numPr>
        <w:spacing w:before="0" w:after="120"/>
        <w:ind w:left="1276"/>
      </w:pPr>
      <w:r w:rsidRPr="00D5169D">
        <w:rPr>
          <w:b/>
        </w:rPr>
        <w:t>Prérequis</w:t>
      </w:r>
      <w:r>
        <w:t xml:space="preserve"> =</w:t>
      </w:r>
      <w:r w:rsidRPr="00FB6D48">
        <w:t xml:space="preserve"> </w:t>
      </w:r>
      <w:r w:rsidR="00D77341">
        <w:t>les élèves sont en capacité de tout lire par eux</w:t>
      </w:r>
      <w:r w:rsidR="00270175">
        <w:t>-</w:t>
      </w:r>
      <w:r w:rsidR="00D77341">
        <w:t>mêmes : grâce à la leçon du jour et à toutes les autres leçons, ils connaissent toutes les syllabes-clés universelles qui composent les mots des phrases. Mais il leur faut continuer à s’exercer en travaillant la ponctuation sans laquelle l’accès au sens est compromis.</w:t>
      </w:r>
    </w:p>
    <w:p w:rsidR="009C2476" w:rsidRPr="008F4253" w:rsidRDefault="009C2476" w:rsidP="008F4253">
      <w:pPr>
        <w:pStyle w:val="Paragraphedeliste"/>
        <w:spacing w:before="0" w:after="120"/>
        <w:ind w:left="1776"/>
        <w:rPr>
          <w:sz w:val="12"/>
        </w:rPr>
      </w:pPr>
    </w:p>
    <w:p w:rsidR="00E04113" w:rsidRDefault="00E04113" w:rsidP="00004950">
      <w:pPr>
        <w:pStyle w:val="Paragraphedeliste"/>
        <w:numPr>
          <w:ilvl w:val="0"/>
          <w:numId w:val="21"/>
        </w:numPr>
        <w:spacing w:before="0" w:after="120"/>
      </w:pPr>
      <w:r>
        <w:t xml:space="preserve">les élèves lisent silencieusement puis à haute voix le texte de la dictée ; </w:t>
      </w:r>
    </w:p>
    <w:p w:rsidR="00E04113" w:rsidRDefault="00E04113" w:rsidP="00004950">
      <w:pPr>
        <w:pStyle w:val="Paragraphedeliste"/>
        <w:numPr>
          <w:ilvl w:val="0"/>
          <w:numId w:val="21"/>
        </w:numPr>
        <w:spacing w:before="0" w:after="120"/>
      </w:pPr>
      <w:r>
        <w:t>le professeur s’assure d’une compréhension du texte par un questionnement simple ;</w:t>
      </w:r>
    </w:p>
    <w:p w:rsidR="00E04113" w:rsidRDefault="00E04113" w:rsidP="00004950">
      <w:pPr>
        <w:pStyle w:val="Paragraphedeliste"/>
        <w:numPr>
          <w:ilvl w:val="0"/>
          <w:numId w:val="21"/>
        </w:numPr>
        <w:spacing w:before="0" w:after="120"/>
      </w:pPr>
      <w:r>
        <w:t xml:space="preserve">les élèves comptent le nombre de phrases s’il y en a plusieurs ; </w:t>
      </w:r>
    </w:p>
    <w:p w:rsidR="00E04113" w:rsidRDefault="00E04113" w:rsidP="00004950">
      <w:pPr>
        <w:pStyle w:val="Paragraphedeliste"/>
        <w:numPr>
          <w:ilvl w:val="1"/>
          <w:numId w:val="10"/>
        </w:numPr>
        <w:spacing w:before="0" w:after="120"/>
      </w:pPr>
      <w:r>
        <w:t xml:space="preserve">pour chaque phrase, ils comptent le nombre de mots, d’espaces entre les mots, de signes de ponctuation, de syllabes dans les mots (« l’enfant » compte pour deux mots, l’élision remplace « le enfant »). 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 xml:space="preserve">les élèves copient la dictée en prononçant tout ce qu’ils écrivent, à haute voix ; 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 xml:space="preserve">ils vérifient eux-mêmes. S’ils ont fait des erreurs, ils ne les rayent pas, ils les marquent par un petit trait en-dessous et ils réécrivent le mot au-dessus. Pour faciliter cette réécriture, il s’agira de sauter une ligne au moment de la copie ; 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>dictée de mots dans le désordre. Les élèves prononcent toujours à haute voix ce qu’ils écrivent. Même vérification par eux-mêmes des erreurs possibles ;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 xml:space="preserve">dictée de tout le texte, toujours en prononçant à haute voix pendant l’écriture ; 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>vérification par les élèves de leurs erreurs possibles à partir du texte qu’ils avaient caché et qu’ils retrouvent, correction comme pour la copie.</w:t>
      </w:r>
    </w:p>
    <w:p w:rsidR="00E04113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 xml:space="preserve">nouvelle dictée du/des mots qui ont éventuellement fait encore l’objet d’une erreur ; </w:t>
      </w:r>
    </w:p>
    <w:p w:rsidR="009C2476" w:rsidRDefault="00E04113" w:rsidP="00004950">
      <w:pPr>
        <w:pStyle w:val="Paragraphedeliste"/>
        <w:numPr>
          <w:ilvl w:val="0"/>
          <w:numId w:val="22"/>
        </w:numPr>
        <w:spacing w:before="0" w:after="120"/>
      </w:pPr>
      <w:r>
        <w:t xml:space="preserve">à l’issue de ces différentes étapes, on dictera aux élèves quelques mots des dictées précédentes pour exercer de nouveau la mémoire en révisant. </w:t>
      </w:r>
    </w:p>
    <w:p w:rsidR="00A84DA2" w:rsidRDefault="00A84DA2" w:rsidP="008F4253">
      <w:pPr>
        <w:pStyle w:val="Paragraphedeliste"/>
        <w:spacing w:before="0" w:after="120"/>
        <w:ind w:left="1440"/>
      </w:pPr>
      <w:r>
        <w:t>-----------------------------------------------------------------------------------------------------------------------------------</w:t>
      </w:r>
    </w:p>
    <w:p w:rsidR="00A84DA2" w:rsidRPr="00270175" w:rsidRDefault="00A84DA2" w:rsidP="008F4253">
      <w:pPr>
        <w:spacing w:before="0" w:after="120"/>
        <w:jc w:val="center"/>
        <w:rPr>
          <w:b/>
          <w:i/>
        </w:rPr>
      </w:pPr>
      <w:r w:rsidRPr="00270175">
        <w:rPr>
          <w:b/>
          <w:i/>
        </w:rPr>
        <w:t>Eléments clés d’une activité d’écriture :</w:t>
      </w:r>
    </w:p>
    <w:p w:rsidR="00A84DA2" w:rsidRPr="00270175" w:rsidRDefault="00A84DA2" w:rsidP="00004950">
      <w:pPr>
        <w:pStyle w:val="Paragraphedeliste"/>
        <w:numPr>
          <w:ilvl w:val="0"/>
          <w:numId w:val="1"/>
        </w:numPr>
        <w:spacing w:before="0" w:after="120"/>
      </w:pPr>
      <w:r w:rsidRPr="00270175">
        <w:rPr>
          <w:b/>
          <w:bCs/>
        </w:rPr>
        <w:t>Temps d’autonomie : mobilisation du professeur qui consacre du temps à chaque élève</w:t>
      </w:r>
    </w:p>
    <w:p w:rsidR="00A84DA2" w:rsidRPr="00270175" w:rsidRDefault="00A84DA2" w:rsidP="00004950">
      <w:pPr>
        <w:pStyle w:val="Paragraphedeliste"/>
        <w:numPr>
          <w:ilvl w:val="0"/>
          <w:numId w:val="1"/>
        </w:numPr>
        <w:spacing w:before="0" w:after="120"/>
      </w:pPr>
      <w:r w:rsidRPr="00270175">
        <w:rPr>
          <w:b/>
          <w:bCs/>
        </w:rPr>
        <w:t>2 séances d’écriture quotidiennes de 10 à 20 minutes + une dictée</w:t>
      </w:r>
    </w:p>
    <w:p w:rsidR="00A84DA2" w:rsidRPr="00270175" w:rsidRDefault="00A84DA2" w:rsidP="00004950">
      <w:pPr>
        <w:pStyle w:val="Paragraphedeliste"/>
        <w:numPr>
          <w:ilvl w:val="0"/>
          <w:numId w:val="1"/>
        </w:numPr>
        <w:spacing w:before="0" w:after="120"/>
      </w:pPr>
      <w:r w:rsidRPr="00270175">
        <w:rPr>
          <w:b/>
          <w:bCs/>
          <w:u w:val="single"/>
        </w:rPr>
        <w:t xml:space="preserve">Schéma d’une séance d’écriture : 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le professeur présente la lettre, le son ou le mot à écrire et écrit devant les élèves 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les</w:t>
      </w:r>
      <w:proofErr w:type="gramEnd"/>
      <w:r w:rsidRPr="00270175">
        <w:t xml:space="preserve"> élèves sont invités à reproduire le tracé sur un support imaginaire dans un premier temps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puis</w:t>
      </w:r>
      <w:proofErr w:type="gramEnd"/>
      <w:r w:rsidRPr="00270175">
        <w:t xml:space="preserve"> à faire le geste sur leur table dans un second temps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sur</w:t>
      </w:r>
      <w:proofErr w:type="gramEnd"/>
      <w:r w:rsidRPr="00270175">
        <w:t xml:space="preserve"> l’ardoise, ensuite, pour s’exercer et apprendre le bon geste graphique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>-&gt; mise en condition des élèves pour les centrer sur la tâche d’écriture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écriture</w:t>
      </w:r>
      <w:proofErr w:type="gramEnd"/>
      <w:r w:rsidRPr="00270175">
        <w:t xml:space="preserve"> des mots ou des phrases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copie quotidienne </w:t>
      </w:r>
    </w:p>
    <w:p w:rsidR="00A84DA2" w:rsidRDefault="00A84DA2" w:rsidP="008F4253">
      <w:pPr>
        <w:spacing w:before="0" w:after="0" w:line="240" w:lineRule="auto"/>
        <w:ind w:left="709"/>
      </w:pPr>
      <w:r w:rsidRPr="00270175">
        <w:t xml:space="preserve">-&gt;dictée quotidienne </w:t>
      </w:r>
    </w:p>
    <w:p w:rsidR="00D328A9" w:rsidRPr="00270175" w:rsidRDefault="00D328A9" w:rsidP="008F4253">
      <w:pPr>
        <w:spacing w:before="0" w:after="0" w:line="240" w:lineRule="auto"/>
        <w:ind w:left="709"/>
      </w:pPr>
    </w:p>
    <w:p w:rsidR="00A84DA2" w:rsidRPr="00270175" w:rsidRDefault="00A84DA2" w:rsidP="00004950">
      <w:pPr>
        <w:pStyle w:val="Paragraphedeliste"/>
        <w:numPr>
          <w:ilvl w:val="0"/>
          <w:numId w:val="1"/>
        </w:numPr>
        <w:spacing w:before="0" w:after="120"/>
      </w:pPr>
      <w:r w:rsidRPr="00270175">
        <w:rPr>
          <w:b/>
          <w:bCs/>
          <w:u w:val="single"/>
        </w:rPr>
        <w:t xml:space="preserve">Rédaction de texte : 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situation</w:t>
      </w:r>
      <w:proofErr w:type="gramEnd"/>
      <w:r w:rsidRPr="00270175">
        <w:t xml:space="preserve"> motivante 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conduite de réflexions et d’observations collectives 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phase</w:t>
      </w:r>
      <w:proofErr w:type="gramEnd"/>
      <w:r w:rsidRPr="00270175">
        <w:t xml:space="preserve"> d’anticipation et de construction de l’écrit à venir (quoi, pour qui, comment…)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phase</w:t>
      </w:r>
      <w:proofErr w:type="gramEnd"/>
      <w:r w:rsidRPr="00270175">
        <w:t xml:space="preserve"> d’écriture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>-&gt;phase de retour sur l’écrit pour l’évaluation/ autocorrection</w:t>
      </w:r>
    </w:p>
    <w:p w:rsidR="00A84DA2" w:rsidRPr="00270175" w:rsidRDefault="00A84DA2" w:rsidP="008F4253">
      <w:pP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réécriture</w:t>
      </w:r>
      <w:proofErr w:type="gramEnd"/>
      <w:r w:rsidRPr="00270175">
        <w:t xml:space="preserve"> du texte</w:t>
      </w:r>
    </w:p>
    <w:p w:rsidR="00A84DA2" w:rsidRPr="00270175" w:rsidRDefault="00A84DA2" w:rsidP="008F4253">
      <w:pPr>
        <w:pBdr>
          <w:bottom w:val="single" w:sz="6" w:space="3" w:color="auto"/>
        </w:pBdr>
        <w:spacing w:before="0" w:after="0" w:line="240" w:lineRule="auto"/>
        <w:ind w:left="709"/>
      </w:pPr>
      <w:r w:rsidRPr="00270175">
        <w:t xml:space="preserve">-&gt; </w:t>
      </w:r>
      <w:proofErr w:type="gramStart"/>
      <w:r w:rsidRPr="00270175">
        <w:t>valorisation</w:t>
      </w:r>
      <w:proofErr w:type="gramEnd"/>
      <w:r w:rsidRPr="00270175">
        <w:t xml:space="preserve"> et diffusion</w:t>
      </w:r>
    </w:p>
    <w:sectPr w:rsidR="00A84DA2" w:rsidRPr="00270175" w:rsidSect="0020189B">
      <w:footerReference w:type="default" r:id="rId8"/>
      <w:pgSz w:w="11906" w:h="16838"/>
      <w:pgMar w:top="426" w:right="849" w:bottom="568" w:left="709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93" w:rsidRDefault="000F5893" w:rsidP="004A7798">
      <w:pPr>
        <w:spacing w:before="0" w:after="0" w:line="240" w:lineRule="auto"/>
      </w:pPr>
      <w:r>
        <w:separator/>
      </w:r>
    </w:p>
  </w:endnote>
  <w:endnote w:type="continuationSeparator" w:id="0">
    <w:p w:rsidR="000F5893" w:rsidRDefault="000F5893" w:rsidP="004A77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846460"/>
      <w:docPartObj>
        <w:docPartGallery w:val="Page Numbers (Bottom of Page)"/>
        <w:docPartUnique/>
      </w:docPartObj>
    </w:sdtPr>
    <w:sdtEndPr/>
    <w:sdtContent>
      <w:p w:rsidR="004A7798" w:rsidRDefault="004A779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F1">
          <w:rPr>
            <w:noProof/>
          </w:rPr>
          <w:t>4</w:t>
        </w:r>
        <w:r>
          <w:fldChar w:fldCharType="end"/>
        </w:r>
        <w:r w:rsidR="004665F1">
          <w:t xml:space="preserve">      Maryse ZIMMERMANN IEN chargée de mission </w:t>
        </w:r>
        <w:r w:rsidR="004665F1">
          <w:t xml:space="preserve">Langue et langages </w:t>
        </w:r>
        <w:r w:rsidR="004665F1">
          <w:t xml:space="preserve">  -   DSDEN67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93" w:rsidRDefault="000F5893" w:rsidP="004A7798">
      <w:pPr>
        <w:spacing w:before="0" w:after="0" w:line="240" w:lineRule="auto"/>
      </w:pPr>
      <w:r>
        <w:separator/>
      </w:r>
    </w:p>
  </w:footnote>
  <w:footnote w:type="continuationSeparator" w:id="0">
    <w:p w:rsidR="000F5893" w:rsidRDefault="000F5893" w:rsidP="004A77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BDD"/>
    <w:multiLevelType w:val="hybridMultilevel"/>
    <w:tmpl w:val="2D301494"/>
    <w:lvl w:ilvl="0" w:tplc="F064F4FA">
      <w:numFmt w:val="bullet"/>
      <w:lvlText w:val=""/>
      <w:lvlJc w:val="left"/>
      <w:pPr>
        <w:ind w:left="179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F6F3BC0"/>
    <w:multiLevelType w:val="hybridMultilevel"/>
    <w:tmpl w:val="E4401B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24D2B"/>
    <w:multiLevelType w:val="hybridMultilevel"/>
    <w:tmpl w:val="620E0A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77FD"/>
    <w:multiLevelType w:val="hybridMultilevel"/>
    <w:tmpl w:val="AD38D244"/>
    <w:lvl w:ilvl="0" w:tplc="040C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194C346F"/>
    <w:multiLevelType w:val="hybridMultilevel"/>
    <w:tmpl w:val="6F44241C"/>
    <w:lvl w:ilvl="0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408"/>
    <w:multiLevelType w:val="hybridMultilevel"/>
    <w:tmpl w:val="0D60779A"/>
    <w:lvl w:ilvl="0" w:tplc="7CCAB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C1E86234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4CD8"/>
    <w:multiLevelType w:val="hybridMultilevel"/>
    <w:tmpl w:val="60B68E1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B185C0A">
      <w:start w:val="7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C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7278"/>
    <w:multiLevelType w:val="hybridMultilevel"/>
    <w:tmpl w:val="799AA89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28935ACE"/>
    <w:multiLevelType w:val="hybridMultilevel"/>
    <w:tmpl w:val="B5F86E2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9826DA">
      <w:start w:val="70"/>
      <w:numFmt w:val="bullet"/>
      <w:lvlText w:val="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4" w:tplc="F064F4FA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  <w:b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717AD"/>
    <w:multiLevelType w:val="hybridMultilevel"/>
    <w:tmpl w:val="36746168"/>
    <w:lvl w:ilvl="0" w:tplc="530C5EC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F25494"/>
    <w:multiLevelType w:val="hybridMultilevel"/>
    <w:tmpl w:val="1B4A5B94"/>
    <w:lvl w:ilvl="0" w:tplc="7CCAB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2FF1"/>
    <w:multiLevelType w:val="hybridMultilevel"/>
    <w:tmpl w:val="CF2452C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A64B9"/>
    <w:multiLevelType w:val="hybridMultilevel"/>
    <w:tmpl w:val="B8D4560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81B472F"/>
    <w:multiLevelType w:val="hybridMultilevel"/>
    <w:tmpl w:val="12C2080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9D22769"/>
    <w:multiLevelType w:val="hybridMultilevel"/>
    <w:tmpl w:val="842AE87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C3B0F0A"/>
    <w:multiLevelType w:val="hybridMultilevel"/>
    <w:tmpl w:val="5BEE48D4"/>
    <w:lvl w:ilvl="0" w:tplc="040C0017">
      <w:start w:val="1"/>
      <w:numFmt w:val="lowerLetter"/>
      <w:lvlText w:val="%1)"/>
      <w:lvlJc w:val="left"/>
      <w:pPr>
        <w:ind w:left="2150" w:hanging="360"/>
      </w:pPr>
    </w:lvl>
    <w:lvl w:ilvl="1" w:tplc="040C0019" w:tentative="1">
      <w:start w:val="1"/>
      <w:numFmt w:val="lowerLetter"/>
      <w:lvlText w:val="%2."/>
      <w:lvlJc w:val="left"/>
      <w:pPr>
        <w:ind w:left="2870" w:hanging="360"/>
      </w:pPr>
    </w:lvl>
    <w:lvl w:ilvl="2" w:tplc="040C001B" w:tentative="1">
      <w:start w:val="1"/>
      <w:numFmt w:val="lowerRoman"/>
      <w:lvlText w:val="%3."/>
      <w:lvlJc w:val="right"/>
      <w:pPr>
        <w:ind w:left="3590" w:hanging="180"/>
      </w:pPr>
    </w:lvl>
    <w:lvl w:ilvl="3" w:tplc="040C000F" w:tentative="1">
      <w:start w:val="1"/>
      <w:numFmt w:val="decimal"/>
      <w:lvlText w:val="%4."/>
      <w:lvlJc w:val="left"/>
      <w:pPr>
        <w:ind w:left="4310" w:hanging="360"/>
      </w:pPr>
    </w:lvl>
    <w:lvl w:ilvl="4" w:tplc="040C0019" w:tentative="1">
      <w:start w:val="1"/>
      <w:numFmt w:val="lowerLetter"/>
      <w:lvlText w:val="%5."/>
      <w:lvlJc w:val="left"/>
      <w:pPr>
        <w:ind w:left="5030" w:hanging="360"/>
      </w:pPr>
    </w:lvl>
    <w:lvl w:ilvl="5" w:tplc="040C001B" w:tentative="1">
      <w:start w:val="1"/>
      <w:numFmt w:val="lowerRoman"/>
      <w:lvlText w:val="%6."/>
      <w:lvlJc w:val="right"/>
      <w:pPr>
        <w:ind w:left="5750" w:hanging="180"/>
      </w:pPr>
    </w:lvl>
    <w:lvl w:ilvl="6" w:tplc="040C000F" w:tentative="1">
      <w:start w:val="1"/>
      <w:numFmt w:val="decimal"/>
      <w:lvlText w:val="%7."/>
      <w:lvlJc w:val="left"/>
      <w:pPr>
        <w:ind w:left="6470" w:hanging="360"/>
      </w:pPr>
    </w:lvl>
    <w:lvl w:ilvl="7" w:tplc="040C0019" w:tentative="1">
      <w:start w:val="1"/>
      <w:numFmt w:val="lowerLetter"/>
      <w:lvlText w:val="%8."/>
      <w:lvlJc w:val="left"/>
      <w:pPr>
        <w:ind w:left="7190" w:hanging="360"/>
      </w:pPr>
    </w:lvl>
    <w:lvl w:ilvl="8" w:tplc="040C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6">
    <w:nsid w:val="659F4DB3"/>
    <w:multiLevelType w:val="hybridMultilevel"/>
    <w:tmpl w:val="A2A2B8F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A4B1D"/>
    <w:multiLevelType w:val="hybridMultilevel"/>
    <w:tmpl w:val="ABF0C534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372C1"/>
    <w:multiLevelType w:val="hybridMultilevel"/>
    <w:tmpl w:val="8B6E928C"/>
    <w:lvl w:ilvl="0" w:tplc="7CCA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876A6"/>
    <w:multiLevelType w:val="hybridMultilevel"/>
    <w:tmpl w:val="3162C9FE"/>
    <w:lvl w:ilvl="0" w:tplc="BBAC5692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5DD039F"/>
    <w:multiLevelType w:val="hybridMultilevel"/>
    <w:tmpl w:val="19785C0A"/>
    <w:lvl w:ilvl="0" w:tplc="7CCAB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B185C0A">
      <w:start w:val="70"/>
      <w:numFmt w:val="bullet"/>
      <w:lvlText w:val="-"/>
      <w:lvlJc w:val="left"/>
      <w:pPr>
        <w:ind w:left="2160" w:hanging="180"/>
      </w:pPr>
      <w:rPr>
        <w:rFonts w:ascii="Century Gothic" w:eastAsiaTheme="minorHAnsi" w:hAnsi="Century Gothic" w:cstheme="minorBidi" w:hint="default"/>
      </w:rPr>
    </w:lvl>
    <w:lvl w:ilvl="3" w:tplc="FB185C0A">
      <w:start w:val="70"/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42DCA"/>
    <w:multiLevelType w:val="hybridMultilevel"/>
    <w:tmpl w:val="1B363250"/>
    <w:lvl w:ilvl="0" w:tplc="566CCABC">
      <w:start w:val="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1"/>
  </w:num>
  <w:num w:numId="5">
    <w:abstractNumId w:val="6"/>
  </w:num>
  <w:num w:numId="6">
    <w:abstractNumId w:val="19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20"/>
  </w:num>
  <w:num w:numId="15">
    <w:abstractNumId w:val="0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  <w:num w:numId="20">
    <w:abstractNumId w:val="1"/>
  </w:num>
  <w:num w:numId="21">
    <w:abstractNumId w:val="11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F6"/>
    <w:rsid w:val="00004950"/>
    <w:rsid w:val="00023730"/>
    <w:rsid w:val="000452C8"/>
    <w:rsid w:val="00086E17"/>
    <w:rsid w:val="00092FAD"/>
    <w:rsid w:val="000A1349"/>
    <w:rsid w:val="000C4735"/>
    <w:rsid w:val="000F5893"/>
    <w:rsid w:val="00111807"/>
    <w:rsid w:val="0016402B"/>
    <w:rsid w:val="001924E7"/>
    <w:rsid w:val="001B361E"/>
    <w:rsid w:val="0020189B"/>
    <w:rsid w:val="0020204F"/>
    <w:rsid w:val="00206511"/>
    <w:rsid w:val="00214566"/>
    <w:rsid w:val="0023797A"/>
    <w:rsid w:val="00270175"/>
    <w:rsid w:val="0028430F"/>
    <w:rsid w:val="00301B4A"/>
    <w:rsid w:val="00331D57"/>
    <w:rsid w:val="003343DD"/>
    <w:rsid w:val="00346147"/>
    <w:rsid w:val="00394FC3"/>
    <w:rsid w:val="003E2D68"/>
    <w:rsid w:val="00412255"/>
    <w:rsid w:val="004665F1"/>
    <w:rsid w:val="0047251B"/>
    <w:rsid w:val="004A7798"/>
    <w:rsid w:val="0058357F"/>
    <w:rsid w:val="005B57CE"/>
    <w:rsid w:val="00621123"/>
    <w:rsid w:val="006819C0"/>
    <w:rsid w:val="006907E5"/>
    <w:rsid w:val="006F4BBE"/>
    <w:rsid w:val="00720AF6"/>
    <w:rsid w:val="00736331"/>
    <w:rsid w:val="007445CE"/>
    <w:rsid w:val="00786AD8"/>
    <w:rsid w:val="008A58E3"/>
    <w:rsid w:val="008F4253"/>
    <w:rsid w:val="00947AA5"/>
    <w:rsid w:val="009C2476"/>
    <w:rsid w:val="009D5630"/>
    <w:rsid w:val="009D5E64"/>
    <w:rsid w:val="00A84DA2"/>
    <w:rsid w:val="00A84F9D"/>
    <w:rsid w:val="00AD2550"/>
    <w:rsid w:val="00AE71BC"/>
    <w:rsid w:val="00C20847"/>
    <w:rsid w:val="00C65716"/>
    <w:rsid w:val="00C84780"/>
    <w:rsid w:val="00CB070B"/>
    <w:rsid w:val="00CC6FB9"/>
    <w:rsid w:val="00CF23D9"/>
    <w:rsid w:val="00D328A9"/>
    <w:rsid w:val="00D5169D"/>
    <w:rsid w:val="00D77341"/>
    <w:rsid w:val="00DA264A"/>
    <w:rsid w:val="00DF08A5"/>
    <w:rsid w:val="00E04113"/>
    <w:rsid w:val="00EA487E"/>
    <w:rsid w:val="00EC5FA6"/>
    <w:rsid w:val="00EE0DD9"/>
    <w:rsid w:val="00EE25ED"/>
    <w:rsid w:val="00EE6196"/>
    <w:rsid w:val="00EF1698"/>
    <w:rsid w:val="00F10D37"/>
    <w:rsid w:val="00F24551"/>
    <w:rsid w:val="00FB3637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FADE2-A437-4C61-AE33-C3733EA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0F"/>
  </w:style>
  <w:style w:type="paragraph" w:styleId="Titre1">
    <w:name w:val="heading 1"/>
    <w:basedOn w:val="Normal"/>
    <w:next w:val="Normal"/>
    <w:link w:val="Titre1Car"/>
    <w:uiPriority w:val="9"/>
    <w:qFormat/>
    <w:rsid w:val="0028430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30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430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30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30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430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430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4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30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430F"/>
    <w:rPr>
      <w:caps/>
      <w:spacing w:val="15"/>
      <w:shd w:val="clear" w:color="auto" w:fill="FADA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430F"/>
    <w:rPr>
      <w:caps/>
      <w:color w:val="77230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430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430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430F"/>
    <w:rPr>
      <w:b/>
      <w:bCs/>
      <w:color w:val="B4341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430F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30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3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8430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8430F"/>
    <w:rPr>
      <w:b/>
      <w:bCs/>
    </w:rPr>
  </w:style>
  <w:style w:type="character" w:styleId="Accentuation">
    <w:name w:val="Emphasis"/>
    <w:uiPriority w:val="20"/>
    <w:qFormat/>
    <w:rsid w:val="0028430F"/>
    <w:rPr>
      <w:caps/>
      <w:color w:val="77230C" w:themeColor="accent1" w:themeShade="7F"/>
      <w:spacing w:val="5"/>
    </w:rPr>
  </w:style>
  <w:style w:type="paragraph" w:styleId="Sansinterligne">
    <w:name w:val="No Spacing"/>
    <w:uiPriority w:val="1"/>
    <w:qFormat/>
    <w:rsid w:val="0028430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430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8430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430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430F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28430F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28430F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28430F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28430F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28430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430F"/>
    <w:pPr>
      <w:outlineLvl w:val="9"/>
    </w:pPr>
  </w:style>
  <w:style w:type="paragraph" w:styleId="Paragraphedeliste">
    <w:name w:val="List Paragraph"/>
    <w:basedOn w:val="Normal"/>
    <w:uiPriority w:val="34"/>
    <w:qFormat/>
    <w:rsid w:val="00720A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7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798"/>
  </w:style>
  <w:style w:type="paragraph" w:styleId="Pieddepage">
    <w:name w:val="footer"/>
    <w:basedOn w:val="Normal"/>
    <w:link w:val="PieddepageCar"/>
    <w:uiPriority w:val="99"/>
    <w:unhideWhenUsed/>
    <w:rsid w:val="004A77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798"/>
  </w:style>
  <w:style w:type="paragraph" w:styleId="Textedebulles">
    <w:name w:val="Balloon Text"/>
    <w:basedOn w:val="Normal"/>
    <w:link w:val="TextedebullesCar"/>
    <w:uiPriority w:val="99"/>
    <w:semiHidden/>
    <w:unhideWhenUsed/>
    <w:rsid w:val="00C657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D791-FE73-43C9-BE90-CF97B8E8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Zimmermann</dc:creator>
  <cp:keywords/>
  <dc:description/>
  <cp:lastModifiedBy>Myriam Wallstein</cp:lastModifiedBy>
  <cp:revision>3</cp:revision>
  <cp:lastPrinted>2019-04-30T12:39:00Z</cp:lastPrinted>
  <dcterms:created xsi:type="dcterms:W3CDTF">2019-05-11T14:46:00Z</dcterms:created>
  <dcterms:modified xsi:type="dcterms:W3CDTF">2019-05-11T14:51:00Z</dcterms:modified>
</cp:coreProperties>
</file>